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EE4" w:rsidRPr="00DD245C" w:rsidRDefault="00881E55">
      <w:pPr>
        <w:spacing w:before="100" w:beforeAutospacing="1" w:after="100" w:afterAutospacing="1" w:line="360" w:lineRule="auto"/>
        <w:jc w:val="center"/>
        <w:rPr>
          <w:rFonts w:eastAsia="SimSun" w:cs="Times New Roman"/>
          <w:bCs/>
          <w:sz w:val="28"/>
          <w:szCs w:val="28"/>
          <w14:ligatures w14:val="none"/>
        </w:rPr>
      </w:pPr>
      <w:bookmarkStart w:id="0" w:name="_Hlk211502952"/>
      <w:bookmarkStart w:id="1" w:name="_Toc163305940"/>
      <w:bookmarkEnd w:id="0"/>
      <w:r w:rsidRPr="00DD245C">
        <w:rPr>
          <w:rFonts w:eastAsia="SimSun" w:cs="Times New Roman" w:hint="eastAsia"/>
          <w:bCs/>
          <w:sz w:val="28"/>
          <w:szCs w:val="28"/>
          <w14:ligatures w14:val="none"/>
        </w:rPr>
        <w:t>Supporting Information</w:t>
      </w:r>
    </w:p>
    <w:p w:rsidR="00C10EE4" w:rsidRPr="00DD245C" w:rsidRDefault="00881E55">
      <w:pPr>
        <w:spacing w:line="480" w:lineRule="auto"/>
        <w:rPr>
          <w:rFonts w:eastAsia="SimSun" w:cs="Times New Roman"/>
          <w:sz w:val="24"/>
          <w:szCs w:val="24"/>
        </w:rPr>
      </w:pPr>
      <w:r w:rsidRPr="00DD245C">
        <w:rPr>
          <w:rFonts w:eastAsia="SimSun" w:cs="Times New Roman"/>
          <w:sz w:val="24"/>
          <w:szCs w:val="24"/>
        </w:rPr>
        <w:t>Yu Liu,</w:t>
      </w:r>
      <w:r w:rsidRPr="00DD245C">
        <w:rPr>
          <w:rFonts w:eastAsia="SimSun" w:cs="Times New Roman" w:hint="eastAsia"/>
          <w:sz w:val="24"/>
          <w:szCs w:val="24"/>
          <w:vertAlign w:val="superscript"/>
        </w:rPr>
        <w:t>a</w:t>
      </w:r>
      <w:r w:rsidRPr="00DD245C">
        <w:rPr>
          <w:rFonts w:eastAsia="SimSun" w:cs="Times New Roman"/>
          <w:sz w:val="24"/>
          <w:szCs w:val="24"/>
        </w:rPr>
        <w:t xml:space="preserve"> </w:t>
      </w:r>
      <w:r w:rsidRPr="00DD245C">
        <w:rPr>
          <w:rFonts w:eastAsia="SimSun" w:cs="Times New Roman" w:hint="eastAsia"/>
          <w:sz w:val="24"/>
          <w:szCs w:val="24"/>
        </w:rPr>
        <w:t>Jin Shi,</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Peng Wang,</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Zhiyong Liu,</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Tingting Cao,</w:t>
      </w:r>
      <w:r w:rsidRPr="00DD245C">
        <w:rPr>
          <w:rFonts w:eastAsia="SimSun" w:cs="Times New Roman" w:hint="eastAsia"/>
          <w:sz w:val="24"/>
          <w:szCs w:val="24"/>
          <w:vertAlign w:val="superscript"/>
        </w:rPr>
        <w:t>b</w:t>
      </w:r>
      <w:r w:rsidRPr="00DD245C">
        <w:rPr>
          <w:rFonts w:eastAsia="SimSun" w:cs="Times New Roman" w:hint="eastAsia"/>
          <w:sz w:val="24"/>
          <w:szCs w:val="24"/>
        </w:rPr>
        <w:t xml:space="preserve"> Dengwei Yu,</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Jingrui Shen,</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Lichen Yin,</w:t>
      </w:r>
      <w:r w:rsidRPr="00DD245C">
        <w:rPr>
          <w:rFonts w:eastAsia="SimSun" w:cs="Times New Roman" w:hint="eastAsia"/>
          <w:sz w:val="24"/>
          <w:szCs w:val="24"/>
          <w:vertAlign w:val="superscript"/>
        </w:rPr>
        <w:t>a</w:t>
      </w:r>
      <w:r w:rsidRPr="00DD245C">
        <w:rPr>
          <w:rFonts w:eastAsia="SimSun" w:cs="Times New Roman" w:hint="eastAsia"/>
          <w:sz w:val="24"/>
          <w:szCs w:val="24"/>
        </w:rPr>
        <w:t xml:space="preserve"> Jianjun Cheng</w:t>
      </w:r>
      <w:r w:rsidRPr="00DD245C">
        <w:rPr>
          <w:rFonts w:eastAsia="SimSun" w:cs="Times New Roman"/>
          <w:sz w:val="24"/>
          <w:szCs w:val="24"/>
        </w:rPr>
        <w:t>,</w:t>
      </w:r>
      <w:r w:rsidRPr="00DD245C">
        <w:rPr>
          <w:rFonts w:eastAsia="SimSun" w:cs="Times New Roman" w:hint="eastAsia"/>
          <w:sz w:val="24"/>
          <w:szCs w:val="24"/>
          <w:vertAlign w:val="superscript"/>
        </w:rPr>
        <w:t>b,c,d,</w:t>
      </w:r>
      <w:r w:rsidRPr="00DD245C">
        <w:rPr>
          <w:rFonts w:eastAsia="SimSun" w:cs="Times New Roman" w:hint="eastAsia"/>
          <w:sz w:val="24"/>
          <w:szCs w:val="24"/>
        </w:rPr>
        <w:t>*</w:t>
      </w:r>
      <w:r w:rsidRPr="00DD245C">
        <w:rPr>
          <w:rFonts w:eastAsia="SimSun" w:cs="Times New Roman" w:hint="eastAsia"/>
          <w:sz w:val="24"/>
          <w:szCs w:val="24"/>
          <w:vertAlign w:val="superscript"/>
        </w:rPr>
        <w:t xml:space="preserve"> </w:t>
      </w:r>
      <w:r w:rsidRPr="00DD245C">
        <w:rPr>
          <w:rFonts w:eastAsia="SimSun" w:cs="Times New Roman" w:hint="eastAsia"/>
          <w:sz w:val="24"/>
          <w:szCs w:val="24"/>
        </w:rPr>
        <w:t>Haoyu Tang</w:t>
      </w:r>
      <w:r w:rsidRPr="00DD245C">
        <w:rPr>
          <w:rFonts w:eastAsia="SimSun" w:cs="Times New Roman" w:hint="eastAsia"/>
          <w:sz w:val="24"/>
          <w:szCs w:val="24"/>
          <w:vertAlign w:val="superscript"/>
        </w:rPr>
        <w:t>a,</w:t>
      </w:r>
      <w:r w:rsidRPr="00DD245C">
        <w:rPr>
          <w:rFonts w:eastAsia="SimSun" w:cs="Times New Roman" w:hint="eastAsia"/>
          <w:sz w:val="24"/>
          <w:szCs w:val="24"/>
        </w:rPr>
        <w:t>*</w:t>
      </w:r>
    </w:p>
    <w:p w:rsidR="00C10EE4" w:rsidRPr="00DD245C" w:rsidRDefault="00C10EE4">
      <w:pPr>
        <w:spacing w:line="480" w:lineRule="auto"/>
        <w:rPr>
          <w:rFonts w:eastAsia="SimSun" w:cs="Times New Roman"/>
          <w:sz w:val="24"/>
          <w:szCs w:val="24"/>
        </w:rPr>
      </w:pPr>
    </w:p>
    <w:p w:rsidR="00C10EE4" w:rsidRPr="00DD245C" w:rsidRDefault="00881E55">
      <w:pPr>
        <w:spacing w:line="480" w:lineRule="auto"/>
        <w:rPr>
          <w:rFonts w:eastAsia="SimSun" w:cs="Times New Roman"/>
          <w:i/>
          <w:iCs/>
          <w:sz w:val="24"/>
          <w:szCs w:val="24"/>
        </w:rPr>
      </w:pPr>
      <w:r w:rsidRPr="00DD245C">
        <w:rPr>
          <w:rFonts w:eastAsia="SimSun" w:cs="Times New Roman" w:hint="eastAsia"/>
          <w:i/>
          <w:iCs/>
          <w:sz w:val="24"/>
          <w:szCs w:val="24"/>
          <w:vertAlign w:val="superscript"/>
        </w:rPr>
        <w:t>a</w:t>
      </w:r>
      <w:r w:rsidRPr="00DD245C">
        <w:rPr>
          <w:rFonts w:eastAsia="SimSun" w:cs="Times New Roman" w:hint="eastAsia"/>
          <w:i/>
          <w:iCs/>
          <w:sz w:val="24"/>
          <w:szCs w:val="24"/>
        </w:rPr>
        <w:t xml:space="preserve"> </w:t>
      </w:r>
      <w:r w:rsidRPr="00DD245C">
        <w:rPr>
          <w:rFonts w:eastAsia="SimSun" w:cs="Times New Roman"/>
          <w:i/>
          <w:iCs/>
          <w:sz w:val="24"/>
          <w:szCs w:val="24"/>
        </w:rPr>
        <w:t xml:space="preserve">Institute of Functional Nano &amp; Soft Materials (FUNSOM), Collaborative Innovation Center of </w:t>
      </w:r>
      <w:r w:rsidRPr="00DD245C">
        <w:rPr>
          <w:rFonts w:eastAsia="SimSun" w:cs="Times New Roman"/>
          <w:i/>
          <w:iCs/>
          <w:sz w:val="24"/>
          <w:szCs w:val="24"/>
        </w:rPr>
        <w:t>Suzhou Nano Science and Technology, Soochow University, Suzhou</w:t>
      </w:r>
      <w:r w:rsidRPr="00DD245C">
        <w:rPr>
          <w:rFonts w:eastAsia="SimSun" w:cs="Times New Roman" w:hint="eastAsia"/>
          <w:i/>
          <w:iCs/>
          <w:sz w:val="24"/>
          <w:szCs w:val="24"/>
        </w:rPr>
        <w:t>, Jiangsu</w:t>
      </w:r>
      <w:r w:rsidRPr="00DD245C">
        <w:rPr>
          <w:rFonts w:eastAsia="SimSun" w:cs="Times New Roman"/>
          <w:i/>
          <w:iCs/>
          <w:sz w:val="24"/>
          <w:szCs w:val="24"/>
        </w:rPr>
        <w:t xml:space="preserve"> 215123, China</w:t>
      </w:r>
    </w:p>
    <w:p w:rsidR="00C10EE4" w:rsidRPr="00DD245C" w:rsidRDefault="00881E55">
      <w:pPr>
        <w:spacing w:line="480" w:lineRule="auto"/>
        <w:rPr>
          <w:rFonts w:eastAsia="SimSun" w:cs="Times New Roman"/>
          <w:i/>
          <w:iCs/>
          <w:sz w:val="24"/>
          <w:szCs w:val="24"/>
        </w:rPr>
      </w:pPr>
      <w:r w:rsidRPr="00DD245C">
        <w:rPr>
          <w:rFonts w:eastAsia="SimSun" w:cs="Times New Roman" w:hint="eastAsia"/>
          <w:i/>
          <w:iCs/>
          <w:sz w:val="24"/>
          <w:szCs w:val="24"/>
          <w:vertAlign w:val="superscript"/>
        </w:rPr>
        <w:t>b</w:t>
      </w:r>
      <w:r w:rsidRPr="00DD245C">
        <w:rPr>
          <w:rFonts w:eastAsia="SimSun" w:cs="Times New Roman" w:hint="eastAsia"/>
          <w:i/>
          <w:kern w:val="0"/>
          <w:sz w:val="18"/>
          <w:szCs w:val="18"/>
        </w:rPr>
        <w:t xml:space="preserve"> </w:t>
      </w:r>
      <w:r w:rsidRPr="00DD245C">
        <w:rPr>
          <w:rFonts w:eastAsia="仿宋" w:cs="Times New Roman"/>
          <w:i/>
          <w:sz w:val="24"/>
          <w:szCs w:val="24"/>
        </w:rPr>
        <w:t>Department of Materials Science and Engineering, Westlake University, Hangzhou, Zhejiang 310030, China.</w:t>
      </w:r>
    </w:p>
    <w:p w:rsidR="00C10EE4" w:rsidRPr="00DD245C" w:rsidRDefault="00881E55">
      <w:pPr>
        <w:spacing w:line="480" w:lineRule="auto"/>
        <w:rPr>
          <w:rFonts w:eastAsia="仿宋" w:cs="Times New Roman"/>
          <w:i/>
          <w:sz w:val="24"/>
          <w:szCs w:val="24"/>
        </w:rPr>
      </w:pPr>
      <w:r w:rsidRPr="00DD245C">
        <w:rPr>
          <w:rFonts w:eastAsia="SimSun" w:cs="Times New Roman" w:hint="eastAsia"/>
          <w:i/>
          <w:iCs/>
          <w:sz w:val="24"/>
          <w:szCs w:val="24"/>
          <w:vertAlign w:val="superscript"/>
        </w:rPr>
        <w:t>c</w:t>
      </w:r>
      <w:r w:rsidRPr="00DD245C">
        <w:rPr>
          <w:rFonts w:eastAsia="SimSun" w:cs="Times New Roman" w:hint="eastAsia"/>
          <w:i/>
          <w:iCs/>
          <w:sz w:val="24"/>
          <w:szCs w:val="24"/>
        </w:rPr>
        <w:t xml:space="preserve"> </w:t>
      </w:r>
      <w:r w:rsidRPr="00DD245C">
        <w:rPr>
          <w:rFonts w:eastAsia="仿宋" w:cs="Times New Roman"/>
          <w:i/>
          <w:sz w:val="24"/>
          <w:szCs w:val="24"/>
        </w:rPr>
        <w:t xml:space="preserve">Research Center for Industries of the Future, Westlake </w:t>
      </w:r>
      <w:r w:rsidRPr="00DD245C">
        <w:rPr>
          <w:rFonts w:eastAsia="仿宋" w:cs="Times New Roman"/>
          <w:i/>
          <w:sz w:val="24"/>
          <w:szCs w:val="24"/>
        </w:rPr>
        <w:t>University, Hangzhou, Zhejiang 310030, China.</w:t>
      </w:r>
    </w:p>
    <w:p w:rsidR="00C10EE4" w:rsidRPr="00DD245C" w:rsidRDefault="00881E55">
      <w:pPr>
        <w:spacing w:line="480" w:lineRule="auto"/>
        <w:rPr>
          <w:rFonts w:eastAsia="SimSun" w:cs="Times New Roman"/>
          <w:i/>
          <w:iCs/>
          <w:sz w:val="24"/>
          <w:szCs w:val="24"/>
        </w:rPr>
      </w:pPr>
      <w:r w:rsidRPr="00DD245C">
        <w:rPr>
          <w:rFonts w:eastAsia="SimSun" w:cs="Times New Roman" w:hint="eastAsia"/>
          <w:i/>
          <w:iCs/>
          <w:sz w:val="24"/>
          <w:szCs w:val="24"/>
          <w:vertAlign w:val="superscript"/>
        </w:rPr>
        <w:t>d</w:t>
      </w:r>
      <w:r w:rsidRPr="00DD245C">
        <w:rPr>
          <w:rFonts w:eastAsia="仿宋" w:cs="Times New Roman"/>
          <w:i/>
          <w:sz w:val="24"/>
          <w:szCs w:val="24"/>
        </w:rPr>
        <w:t xml:space="preserve"> Institute of Advanced Technology, Westlake Institute for Advanced Study, Hangzhou, Zhejiang 310024, China.</w:t>
      </w:r>
    </w:p>
    <w:p w:rsidR="00C10EE4" w:rsidRPr="00DD245C" w:rsidRDefault="00C10EE4">
      <w:pPr>
        <w:spacing w:line="480" w:lineRule="auto"/>
        <w:rPr>
          <w:rFonts w:eastAsia="SimSun" w:cs="Times New Roman"/>
          <w:iCs/>
          <w:sz w:val="24"/>
          <w:szCs w:val="24"/>
        </w:rPr>
      </w:pPr>
    </w:p>
    <w:p w:rsidR="00C10EE4" w:rsidRPr="00DD245C" w:rsidRDefault="00881E55">
      <w:pPr>
        <w:pStyle w:val="FAAuthorInfoSubtitle"/>
        <w:spacing w:line="480" w:lineRule="auto"/>
      </w:pPr>
      <w:r w:rsidRPr="00DD245C">
        <w:t>*Corresponding t</w:t>
      </w:r>
      <w:r w:rsidRPr="00DD245C">
        <w:rPr>
          <w:rFonts w:hint="eastAsia"/>
        </w:rPr>
        <w:t>o: Jianjun Cheng (</w:t>
      </w:r>
      <w:r w:rsidRPr="00DD245C">
        <w:t>chengjianjun@westlake.edu.cn</w:t>
      </w:r>
      <w:r w:rsidRPr="00DD245C">
        <w:rPr>
          <w:rFonts w:hint="eastAsia"/>
        </w:rPr>
        <w:t xml:space="preserve">) and </w:t>
      </w:r>
      <w:r w:rsidRPr="00DD245C">
        <w:t>Haoyu Tang</w:t>
      </w:r>
      <w:r w:rsidRPr="00DD245C">
        <w:rPr>
          <w:rFonts w:hint="eastAsia"/>
        </w:rPr>
        <w:t xml:space="preserve"> (Email: </w:t>
      </w:r>
      <w:r w:rsidR="00DD245C" w:rsidRPr="00DD245C">
        <w:rPr>
          <w:rFonts w:hint="eastAsia"/>
        </w:rPr>
        <w:t>hytang@suda.edu.cn</w:t>
      </w:r>
      <w:r w:rsidR="00DD245C">
        <w:t xml:space="preserve"> </w:t>
      </w:r>
      <w:r w:rsidRPr="00DD245C">
        <w:rPr>
          <w:rFonts w:hint="eastAsia"/>
        </w:rPr>
        <w:t>)</w:t>
      </w:r>
    </w:p>
    <w:p w:rsidR="00C10EE4" w:rsidRPr="00DD245C" w:rsidRDefault="00881E55">
      <w:pPr>
        <w:pStyle w:val="FAAuthorInfoSubtitle"/>
        <w:spacing w:line="480" w:lineRule="auto"/>
      </w:pPr>
      <w:r w:rsidRPr="00DD245C">
        <w:br w:type="page"/>
      </w:r>
    </w:p>
    <w:p w:rsidR="00C10EE4" w:rsidRPr="00DD245C" w:rsidRDefault="00881E55">
      <w:pPr>
        <w:spacing w:before="240" w:after="120" w:line="360" w:lineRule="auto"/>
        <w:rPr>
          <w:rFonts w:eastAsia="SimSun" w:cs="Times New Roman"/>
          <w:b/>
          <w:bCs/>
          <w:sz w:val="24"/>
          <w:szCs w:val="24"/>
          <w14:ligatures w14:val="none"/>
        </w:rPr>
      </w:pPr>
      <w:r w:rsidRPr="00DD245C">
        <w:rPr>
          <w:rFonts w:eastAsia="SimSun" w:cs="Times New Roman"/>
          <w:b/>
          <w:bCs/>
          <w:sz w:val="24"/>
          <w:szCs w:val="24"/>
          <w14:ligatures w14:val="none"/>
        </w:rPr>
        <w:lastRenderedPageBreak/>
        <w:t>Materials</w:t>
      </w:r>
    </w:p>
    <w:p w:rsidR="00C10EE4" w:rsidRPr="00DD245C" w:rsidRDefault="00881E55">
      <w:pPr>
        <w:spacing w:line="360" w:lineRule="auto"/>
        <w:ind w:firstLineChars="200" w:firstLine="480"/>
        <w:rPr>
          <w:rFonts w:eastAsia="DengXian" w:cs="Times New Roman"/>
          <w:sz w:val="24"/>
          <w:szCs w:val="24"/>
          <w14:ligatures w14:val="none"/>
        </w:rPr>
      </w:pPr>
      <w:r w:rsidRPr="00DD245C">
        <w:rPr>
          <w:rFonts w:eastAsia="DengXian" w:cs="Times New Roman"/>
          <w:i/>
          <w:iCs/>
          <w:sz w:val="24"/>
          <w:szCs w:val="24"/>
          <w14:ligatures w14:val="none"/>
        </w:rPr>
        <w:t>N</w:t>
      </w:r>
      <w:r w:rsidRPr="00DD245C">
        <w:rPr>
          <w:rFonts w:eastAsia="DengXian" w:cs="Times New Roman"/>
          <w:i/>
          <w:iCs/>
          <w:sz w:val="24"/>
          <w:szCs w:val="24"/>
          <w:vertAlign w:val="subscript"/>
          <w14:ligatures w14:val="none"/>
        </w:rPr>
        <w:t>ε</w:t>
      </w:r>
      <w:r w:rsidRPr="00DD245C">
        <w:rPr>
          <w:rFonts w:eastAsia="DengXian" w:cs="Times New Roman"/>
          <w:sz w:val="24"/>
          <w:szCs w:val="24"/>
          <w14:ligatures w14:val="none"/>
        </w:rPr>
        <w:t>-</w:t>
      </w:r>
      <w:bookmarkStart w:id="2" w:name="_Hlk102072129"/>
      <w:r w:rsidRPr="00DD245C">
        <w:rPr>
          <w:rFonts w:eastAsia="DengXian" w:cs="Times New Roman"/>
          <w:sz w:val="24"/>
          <w:szCs w:val="24"/>
          <w14:ligatures w14:val="none"/>
        </w:rPr>
        <w:t>tert-butyloxycarbonyl</w:t>
      </w:r>
      <w:bookmarkEnd w:id="2"/>
      <w:r w:rsidRPr="00DD245C">
        <w:rPr>
          <w:rFonts w:eastAsia="DengXian" w:cs="Times New Roman"/>
          <w:sz w:val="24"/>
          <w:szCs w:val="24"/>
          <w14:ligatures w14:val="none"/>
        </w:rPr>
        <w:t>-</w:t>
      </w:r>
      <w:r w:rsidRPr="00DD245C">
        <w:rPr>
          <w:rFonts w:eastAsia="DengXian" w:cs="Times New Roman"/>
          <w:sz w:val="24"/>
          <w:szCs w:val="24"/>
          <w:vertAlign w:val="subscript"/>
          <w14:ligatures w14:val="none"/>
        </w:rPr>
        <w:t>L</w:t>
      </w:r>
      <w:r w:rsidRPr="00DD245C">
        <w:rPr>
          <w:rFonts w:eastAsia="DengXian" w:cs="Times New Roman"/>
          <w:sz w:val="24"/>
          <w:szCs w:val="24"/>
          <w14:ligatures w14:val="none"/>
        </w:rPr>
        <w:t>-lysine</w:t>
      </w:r>
      <w:r w:rsidRPr="00DD245C">
        <w:rPr>
          <w:rFonts w:eastAsia="DengXian" w:cs="Times New Roman" w:hint="eastAsia"/>
          <w:sz w:val="24"/>
          <w:szCs w:val="24"/>
          <w14:ligatures w14:val="none"/>
        </w:rPr>
        <w:t xml:space="preserve"> (BLL)</w:t>
      </w:r>
      <w:r w:rsidRPr="00DD245C">
        <w:rPr>
          <w:rFonts w:eastAsia="DengXian" w:cs="Times New Roman"/>
          <w:sz w:val="24"/>
          <w:szCs w:val="24"/>
          <w14:ligatures w14:val="none"/>
        </w:rPr>
        <w:t xml:space="preserve">, </w:t>
      </w:r>
      <w:r w:rsidRPr="00DD245C">
        <w:rPr>
          <w:rFonts w:eastAsia="DengXian" w:cs="Times New Roman"/>
          <w:i/>
          <w:iCs/>
          <w:sz w:val="24"/>
          <w:szCs w:val="24"/>
          <w14:ligatures w14:val="none"/>
        </w:rPr>
        <w:t>n</w:t>
      </w:r>
      <w:r w:rsidRPr="00DD245C">
        <w:rPr>
          <w:rFonts w:eastAsia="DengXian" w:cs="Times New Roman"/>
          <w:sz w:val="24"/>
          <w:szCs w:val="24"/>
          <w14:ligatures w14:val="none"/>
        </w:rPr>
        <w:t>-butylamine, triphosgene, trifluoroacetic acid (TFA)</w:t>
      </w:r>
      <w:r w:rsidRPr="00DD245C">
        <w:rPr>
          <w:rFonts w:eastAsia="DengXian" w:cs="Times New Roman" w:hint="eastAsia"/>
          <w:sz w:val="24"/>
          <w:szCs w:val="24"/>
          <w14:ligatures w14:val="none"/>
        </w:rPr>
        <w:t>,</w:t>
      </w:r>
      <w:r w:rsidRPr="00DD245C">
        <w:rPr>
          <w:rFonts w:eastAsia="DengXian" w:cs="Times New Roman"/>
          <w:sz w:val="24"/>
          <w:szCs w:val="24"/>
          <w14:ligatures w14:val="none"/>
        </w:rPr>
        <w:t xml:space="preserve"> </w:t>
      </w:r>
      <w:r w:rsidRPr="00DD245C">
        <w:rPr>
          <w:rFonts w:eastAsia="DengXian" w:cs="Times New Roman" w:hint="eastAsia"/>
          <w:sz w:val="24"/>
          <w:szCs w:val="24"/>
          <w14:ligatures w14:val="none"/>
        </w:rPr>
        <w:t>c</w:t>
      </w:r>
      <w:r w:rsidRPr="00DD245C">
        <w:rPr>
          <w:rFonts w:eastAsia="DengXian" w:cs="Times New Roman"/>
          <w:sz w:val="24"/>
          <w:szCs w:val="24"/>
          <w14:ligatures w14:val="none"/>
        </w:rPr>
        <w:t>yanine5</w:t>
      </w:r>
      <w:r w:rsidRPr="00DD245C">
        <w:rPr>
          <w:rFonts w:eastAsia="DengXian" w:cs="Times New Roman" w:hint="eastAsia"/>
          <w:sz w:val="24"/>
          <w:szCs w:val="24"/>
          <w14:ligatures w14:val="none"/>
        </w:rPr>
        <w:t xml:space="preserve"> (Cy5)</w:t>
      </w:r>
      <w:r w:rsidRPr="00DD245C">
        <w:rPr>
          <w:rFonts w:eastAsia="DengXian" w:cs="Times New Roman"/>
          <w:sz w:val="24"/>
          <w:szCs w:val="24"/>
          <w14:ligatures w14:val="none"/>
        </w:rPr>
        <w:t xml:space="preserve"> NHS ester</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 xml:space="preserve">and </w:t>
      </w:r>
      <w:r w:rsidRPr="00DD245C">
        <w:rPr>
          <w:rFonts w:eastAsia="DengXian" w:cs="Times New Roman" w:hint="eastAsia"/>
          <w:sz w:val="24"/>
          <w:szCs w:val="24"/>
          <w14:ligatures w14:val="none"/>
        </w:rPr>
        <w:t>r</w:t>
      </w:r>
      <w:r w:rsidRPr="00DD245C">
        <w:rPr>
          <w:rFonts w:eastAsia="DengXian" w:cs="Times New Roman"/>
          <w:sz w:val="24"/>
          <w:szCs w:val="24"/>
          <w14:ligatures w14:val="none"/>
        </w:rPr>
        <w:t>hodamine B isothiocyanate</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were purchased from</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Shanghai</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Aladdin Biochemical Technology Co., Ltd. Hyaluronic acid</w:t>
      </w:r>
      <w:r w:rsidRPr="00DD245C">
        <w:rPr>
          <w:rFonts w:eastAsia="DengXian" w:cs="Times New Roman" w:hint="eastAsia"/>
          <w:sz w:val="24"/>
          <w:szCs w:val="24"/>
          <w14:ligatures w14:val="none"/>
        </w:rPr>
        <w:t xml:space="preserve"> (HA), 1-(3-dimethylaminopropyl)-3-ethylcarbodiimide hydrochloride (EDC)</w:t>
      </w:r>
      <w:r w:rsidRPr="00DD245C">
        <w:rPr>
          <w:rFonts w:eastAsia="DengXian" w:cs="Times New Roman"/>
          <w:sz w:val="24"/>
          <w:szCs w:val="24"/>
          <w14:ligatures w14:val="none"/>
        </w:rPr>
        <w:t xml:space="preserve"> </w:t>
      </w:r>
      <w:bookmarkStart w:id="3" w:name="OLE_LINK28"/>
      <w:r w:rsidRPr="00DD245C">
        <w:rPr>
          <w:rFonts w:eastAsia="DengXian" w:cs="Times New Roman" w:hint="eastAsia"/>
          <w:sz w:val="24"/>
          <w:szCs w:val="24"/>
          <w14:ligatures w14:val="none"/>
        </w:rPr>
        <w:t xml:space="preserve">and N-hydroxysuccinimide (NHS) </w:t>
      </w:r>
      <w:r w:rsidRPr="00DD245C">
        <w:rPr>
          <w:rFonts w:eastAsia="DengXian" w:cs="Times New Roman"/>
          <w:sz w:val="24"/>
          <w:szCs w:val="24"/>
          <w14:ligatures w14:val="none"/>
        </w:rPr>
        <w:t>w</w:t>
      </w:r>
      <w:r w:rsidRPr="00DD245C">
        <w:rPr>
          <w:rFonts w:eastAsia="DengXian" w:cs="Times New Roman" w:hint="eastAsia"/>
          <w:sz w:val="24"/>
          <w:szCs w:val="24"/>
          <w14:ligatures w14:val="none"/>
        </w:rPr>
        <w:t>ere</w:t>
      </w:r>
      <w:r w:rsidRPr="00DD245C">
        <w:rPr>
          <w:rFonts w:eastAsia="DengXian" w:cs="Times New Roman"/>
          <w:sz w:val="24"/>
          <w:szCs w:val="24"/>
          <w14:ligatures w14:val="none"/>
        </w:rPr>
        <w:t xml:space="preserve"> purchased from</w:t>
      </w:r>
      <w:bookmarkEnd w:id="3"/>
      <w:r w:rsidRPr="00DD245C">
        <w:rPr>
          <w:rFonts w:eastAsia="DengXian" w:cs="Times New Roman"/>
          <w:sz w:val="24"/>
          <w:szCs w:val="24"/>
          <w14:ligatures w14:val="none"/>
        </w:rPr>
        <w:t xml:space="preserve"> Anhui Zesheng Technology Co., Ltd. </w:t>
      </w:r>
      <w:bookmarkStart w:id="4" w:name="_Hlk102379422"/>
      <w:r w:rsidRPr="00DD245C">
        <w:rPr>
          <w:rFonts w:eastAsia="DengXian" w:cs="Times New Roman"/>
          <w:sz w:val="24"/>
          <w:szCs w:val="24"/>
          <w14:ligatures w14:val="none"/>
        </w:rPr>
        <w:t>Tetrahydrofuran</w:t>
      </w:r>
      <w:bookmarkEnd w:id="4"/>
      <w:r w:rsidRPr="00DD245C">
        <w:rPr>
          <w:rFonts w:eastAsia="DengXian" w:cs="Times New Roman"/>
          <w:sz w:val="24"/>
          <w:szCs w:val="24"/>
          <w14:ligatures w14:val="none"/>
        </w:rPr>
        <w:t xml:space="preserve"> (THF), hexane and </w:t>
      </w:r>
      <w:bookmarkStart w:id="5" w:name="_Hlk102379023"/>
      <w:r w:rsidRPr="00DD245C">
        <w:rPr>
          <w:rFonts w:eastAsia="DengXian" w:cs="Times New Roman"/>
          <w:i/>
          <w:sz w:val="24"/>
          <w:szCs w:val="24"/>
          <w14:ligatures w14:val="none"/>
        </w:rPr>
        <w:t>N</w:t>
      </w:r>
      <w:r w:rsidRPr="00DD245C">
        <w:rPr>
          <w:rFonts w:eastAsia="DengXian" w:cs="Times New Roman"/>
          <w:sz w:val="24"/>
          <w:szCs w:val="24"/>
          <w14:ligatures w14:val="none"/>
        </w:rPr>
        <w:t>,</w:t>
      </w:r>
      <w:r w:rsidRPr="00DD245C">
        <w:rPr>
          <w:rFonts w:eastAsia="DengXian" w:cs="Times New Roman"/>
          <w:i/>
          <w:sz w:val="24"/>
          <w:szCs w:val="24"/>
          <w14:ligatures w14:val="none"/>
        </w:rPr>
        <w:t>N</w:t>
      </w:r>
      <w:r w:rsidRPr="00DD245C">
        <w:rPr>
          <w:rFonts w:eastAsia="DengXian" w:cs="Times New Roman"/>
          <w:sz w:val="24"/>
          <w:szCs w:val="24"/>
          <w14:ligatures w14:val="none"/>
        </w:rPr>
        <w:t>-dimethylformamide</w:t>
      </w:r>
      <w:bookmarkEnd w:id="5"/>
      <w:r w:rsidRPr="00DD245C">
        <w:rPr>
          <w:rFonts w:eastAsia="DengXian" w:cs="Times New Roman"/>
          <w:sz w:val="24"/>
          <w:szCs w:val="24"/>
          <w14:ligatures w14:val="none"/>
        </w:rPr>
        <w:t xml:space="preserve"> (DMF) were purchased from Yonghua Chemica</w:t>
      </w:r>
      <w:r w:rsidRPr="00DD245C">
        <w:rPr>
          <w:rFonts w:eastAsia="DengXian" w:cs="Times New Roman"/>
          <w:sz w:val="24"/>
          <w:szCs w:val="24"/>
          <w14:ligatures w14:val="none"/>
        </w:rPr>
        <w:t xml:space="preserve">l Co., Ltd. </w:t>
      </w:r>
      <w:r w:rsidRPr="00DD245C">
        <w:rPr>
          <w:rFonts w:eastAsia="DengXian" w:cs="Times New Roman" w:hint="eastAsia"/>
          <w:sz w:val="24"/>
          <w:szCs w:val="24"/>
          <w14:ligatures w14:val="none"/>
        </w:rPr>
        <w:t>D</w:t>
      </w:r>
      <w:r w:rsidRPr="00DD245C">
        <w:rPr>
          <w:rFonts w:eastAsia="DengXian" w:cs="Times New Roman"/>
          <w:sz w:val="24"/>
          <w:szCs w:val="24"/>
          <w14:ligatures w14:val="none"/>
        </w:rPr>
        <w:t>iethyl ether</w:t>
      </w:r>
      <w:r w:rsidRPr="00DD245C">
        <w:rPr>
          <w:rFonts w:eastAsia="DengXian" w:cs="Times New Roman" w:hint="eastAsia"/>
          <w:sz w:val="24"/>
          <w:szCs w:val="24"/>
          <w14:ligatures w14:val="none"/>
        </w:rPr>
        <w:t>,</w:t>
      </w:r>
      <w:r w:rsidRPr="00DD245C">
        <w:rPr>
          <w:rFonts w:eastAsia="DengXian" w:cs="Times New Roman"/>
          <w:sz w:val="24"/>
          <w:szCs w:val="24"/>
          <w14:ligatures w14:val="none"/>
        </w:rPr>
        <w:t xml:space="preserve"> </w:t>
      </w:r>
      <w:r w:rsidRPr="00DD245C">
        <w:rPr>
          <w:rFonts w:eastAsia="DengXian" w:cs="Times New Roman" w:hint="eastAsia"/>
          <w:sz w:val="24"/>
          <w:szCs w:val="24"/>
          <w14:ligatures w14:val="none"/>
        </w:rPr>
        <w:t>e</w:t>
      </w:r>
      <w:r w:rsidRPr="00DD245C">
        <w:rPr>
          <w:rFonts w:eastAsia="DengXian" w:cs="Times New Roman"/>
          <w:sz w:val="24"/>
          <w:szCs w:val="24"/>
          <w14:ligatures w14:val="none"/>
        </w:rPr>
        <w:t>thanol</w:t>
      </w:r>
      <w:r w:rsidRPr="00DD245C">
        <w:rPr>
          <w:rFonts w:eastAsia="DengXian" w:cs="Times New Roman" w:hint="eastAsia"/>
          <w:sz w:val="24"/>
          <w:szCs w:val="24"/>
          <w14:ligatures w14:val="none"/>
        </w:rPr>
        <w:t>, NaHCO</w:t>
      </w:r>
      <w:r w:rsidRPr="00DD245C">
        <w:rPr>
          <w:rFonts w:eastAsia="DengXian" w:cs="Times New Roman" w:hint="eastAsia"/>
          <w:sz w:val="24"/>
          <w:szCs w:val="24"/>
          <w:vertAlign w:val="subscript"/>
          <w14:ligatures w14:val="none"/>
        </w:rPr>
        <w:t>3</w:t>
      </w:r>
      <w:r w:rsidRPr="00DD245C">
        <w:rPr>
          <w:rFonts w:eastAsia="DengXian" w:cs="Times New Roman" w:hint="eastAsia"/>
          <w:sz w:val="24"/>
          <w:szCs w:val="24"/>
          <w14:ligatures w14:val="none"/>
        </w:rPr>
        <w:t xml:space="preserve"> and</w:t>
      </w:r>
      <w:r w:rsidRPr="00DD245C">
        <w:rPr>
          <w:rFonts w:eastAsia="DengXian" w:cs="Times New Roman"/>
          <w:sz w:val="24"/>
          <w:szCs w:val="24"/>
          <w14:ligatures w14:val="none"/>
        </w:rPr>
        <w:t xml:space="preserve"> </w:t>
      </w:r>
      <w:r w:rsidRPr="00DD245C">
        <w:rPr>
          <w:rFonts w:eastAsia="DengXian" w:cs="Times New Roman" w:hint="eastAsia"/>
          <w:sz w:val="24"/>
          <w:szCs w:val="24"/>
          <w14:ligatures w14:val="none"/>
        </w:rPr>
        <w:t>acetic acid were</w:t>
      </w:r>
      <w:r w:rsidRPr="00DD245C">
        <w:rPr>
          <w:rFonts w:eastAsia="DengXian" w:cs="Times New Roman"/>
          <w:sz w:val="24"/>
          <w:szCs w:val="24"/>
          <w14:ligatures w14:val="none"/>
        </w:rPr>
        <w:t xml:space="preserve"> purchased from </w:t>
      </w:r>
      <w:bookmarkStart w:id="6" w:name="OLE_LINK22"/>
      <w:r w:rsidRPr="00DD245C">
        <w:rPr>
          <w:rFonts w:eastAsia="DengXian" w:cs="Times New Roman"/>
          <w:sz w:val="24"/>
          <w:szCs w:val="24"/>
          <w14:ligatures w14:val="none"/>
        </w:rPr>
        <w:t>Chinasun Specialty Products</w:t>
      </w:r>
      <w:bookmarkEnd w:id="6"/>
      <w:r w:rsidRPr="00DD245C">
        <w:rPr>
          <w:rFonts w:eastAsia="DengXian" w:cs="Times New Roman"/>
          <w:sz w:val="24"/>
          <w:szCs w:val="24"/>
          <w14:ligatures w14:val="none"/>
        </w:rPr>
        <w:t xml:space="preserve"> Co., Ltd. </w:t>
      </w:r>
      <w:bookmarkStart w:id="7" w:name="_Hlk102378615"/>
      <w:r w:rsidRPr="00DD245C">
        <w:rPr>
          <w:rFonts w:eastAsia="DengXian" w:cs="Times New Roman" w:hint="eastAsia"/>
          <w:sz w:val="24"/>
          <w:szCs w:val="24"/>
          <w14:ligatures w14:val="none"/>
        </w:rPr>
        <w:t>Dimethyl sulfoxide (DMSO), HCl and H</w:t>
      </w:r>
      <w:r w:rsidRPr="00DD245C">
        <w:rPr>
          <w:rFonts w:eastAsia="DengXian" w:cs="Times New Roman" w:hint="eastAsia"/>
          <w:sz w:val="24"/>
          <w:szCs w:val="24"/>
          <w:vertAlign w:val="subscript"/>
          <w14:ligatures w14:val="none"/>
        </w:rPr>
        <w:t>2</w:t>
      </w:r>
      <w:r w:rsidRPr="00DD245C">
        <w:rPr>
          <w:rFonts w:eastAsia="DengXian" w:cs="Times New Roman" w:hint="eastAsia"/>
          <w:sz w:val="24"/>
          <w:szCs w:val="24"/>
          <w14:ligatures w14:val="none"/>
        </w:rPr>
        <w:t>SO</w:t>
      </w:r>
      <w:r w:rsidRPr="00DD245C">
        <w:rPr>
          <w:rFonts w:eastAsia="DengXian" w:cs="Times New Roman" w:hint="eastAsia"/>
          <w:sz w:val="24"/>
          <w:szCs w:val="24"/>
          <w:vertAlign w:val="subscript"/>
          <w14:ligatures w14:val="none"/>
        </w:rPr>
        <w:t>4</w:t>
      </w:r>
      <w:r w:rsidRPr="00DD245C">
        <w:rPr>
          <w:rFonts w:eastAsia="DengXian" w:cs="Times New Roman" w:hint="eastAsia"/>
          <w:sz w:val="24"/>
          <w:szCs w:val="24"/>
          <w14:ligatures w14:val="none"/>
        </w:rPr>
        <w:t xml:space="preserve"> were purchased from Shanghai Lingfeng Chemical Reagent Co., Ltd. Glutaraldehyde was purchased from </w:t>
      </w:r>
      <w:r w:rsidRPr="00DD245C">
        <w:rPr>
          <w:rFonts w:eastAsia="DengXian" w:cs="Times New Roman"/>
          <w:sz w:val="24"/>
          <w:szCs w:val="24"/>
          <w14:ligatures w14:val="none"/>
        </w:rPr>
        <w:t>Shanghai TCI Chemical Industry Co., Ltd.</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Paraformaldehyde</w:t>
      </w:r>
      <w:r w:rsidRPr="00DD245C">
        <w:rPr>
          <w:rFonts w:eastAsia="DengXian" w:cs="Times New Roman" w:hint="eastAsia"/>
          <w:sz w:val="24"/>
          <w:szCs w:val="24"/>
          <w14:ligatures w14:val="none"/>
        </w:rPr>
        <w:t xml:space="preserve"> was purchased from Shanghai </w:t>
      </w:r>
      <w:r w:rsidRPr="00DD245C">
        <w:rPr>
          <w:rFonts w:eastAsia="DengXian" w:cs="Times New Roman"/>
          <w:sz w:val="24"/>
          <w:szCs w:val="24"/>
          <w14:ligatures w14:val="none"/>
        </w:rPr>
        <w:t>Beyotime Biotechnology</w:t>
      </w:r>
      <w:r w:rsidRPr="00DD245C">
        <w:rPr>
          <w:rFonts w:eastAsia="DengXian" w:cs="Times New Roman" w:hint="eastAsia"/>
          <w:sz w:val="24"/>
          <w:szCs w:val="24"/>
          <w14:ligatures w14:val="none"/>
        </w:rPr>
        <w:t xml:space="preserve"> Co., Ltd. </w:t>
      </w:r>
      <w:r w:rsidRPr="00DD245C">
        <w:rPr>
          <w:rFonts w:eastAsia="DengXian" w:cs="Times New Roman"/>
          <w:sz w:val="24"/>
          <w:szCs w:val="24"/>
          <w14:ligatures w14:val="none"/>
        </w:rPr>
        <w:t>Deionized</w:t>
      </w:r>
      <w:bookmarkEnd w:id="7"/>
      <w:r w:rsidRPr="00DD245C">
        <w:rPr>
          <w:rFonts w:eastAsia="DengXian" w:cs="Times New Roman"/>
          <w:sz w:val="24"/>
          <w:szCs w:val="24"/>
          <w14:ligatures w14:val="none"/>
        </w:rPr>
        <w:t xml:space="preserve"> water was obtained from LA7</w:t>
      </w:r>
      <w:r w:rsidRPr="00DD245C">
        <w:rPr>
          <w:rFonts w:eastAsia="DengXian" w:cs="Times New Roman"/>
          <w:sz w:val="24"/>
          <w:szCs w:val="24"/>
          <w14:ligatures w14:val="none"/>
        </w:rPr>
        <w:t>53 water purification system (ELGA Lab Water Co. Ltd.). Poly(dimethylsiloxane) (PDMS) slides w</w:t>
      </w:r>
      <w:r w:rsidRPr="00DD245C">
        <w:rPr>
          <w:rFonts w:eastAsia="DengXian" w:cs="Times New Roman" w:hint="eastAsia"/>
          <w:sz w:val="24"/>
          <w:szCs w:val="24"/>
          <w14:ligatures w14:val="none"/>
        </w:rPr>
        <w:t>ere</w:t>
      </w:r>
      <w:r w:rsidRPr="00DD245C">
        <w:rPr>
          <w:rFonts w:eastAsia="DengXian" w:cs="Times New Roman"/>
          <w:sz w:val="24"/>
          <w:szCs w:val="24"/>
          <w14:ligatures w14:val="none"/>
        </w:rPr>
        <w:t xml:space="preserve"> purchased from Hangzhou Guinie Advanced Materials Co., Ltd.</w:t>
      </w:r>
      <w:r w:rsidRPr="00DD245C">
        <w:rPr>
          <w:rFonts w:eastAsia="DengXian" w:cs="Times New Roman" w:hint="eastAsia"/>
          <w:sz w:val="24"/>
          <w:szCs w:val="24"/>
          <w14:ligatures w14:val="none"/>
        </w:rPr>
        <w:t xml:space="preserve"> </w:t>
      </w:r>
      <w:bookmarkStart w:id="8" w:name="OLE_LINK24"/>
      <w:r w:rsidRPr="00DD245C">
        <w:rPr>
          <w:rFonts w:eastAsia="DengXian" w:cs="Times New Roman" w:hint="eastAsia"/>
          <w:sz w:val="24"/>
          <w:szCs w:val="24"/>
          <w14:ligatures w14:val="none"/>
        </w:rPr>
        <w:t>(4-(1,2,2-</w:t>
      </w:r>
      <w:r w:rsidRPr="00DD245C">
        <w:rPr>
          <w:rFonts w:eastAsia="DengXian" w:cs="Times New Roman"/>
          <w:sz w:val="24"/>
          <w:szCs w:val="24"/>
          <w14:ligatures w14:val="none"/>
        </w:rPr>
        <w:t>triphenylvinyl)phenyl)</w:t>
      </w:r>
      <w:bookmarkStart w:id="9" w:name="OLE_LINK25"/>
      <w:r w:rsidRPr="00DD245C">
        <w:rPr>
          <w:rFonts w:eastAsia="DengXian" w:cs="Times New Roman"/>
          <w:sz w:val="24"/>
          <w:szCs w:val="24"/>
          <w14:ligatures w14:val="none"/>
        </w:rPr>
        <w:t>methanamine</w:t>
      </w:r>
      <w:bookmarkEnd w:id="8"/>
      <w:bookmarkEnd w:id="9"/>
      <w:r w:rsidRPr="00DD245C">
        <w:rPr>
          <w:rFonts w:eastAsia="DengXian" w:cs="Times New Roman"/>
          <w:sz w:val="24"/>
          <w:szCs w:val="24"/>
          <w14:ligatures w14:val="none"/>
        </w:rPr>
        <w:t xml:space="preserve"> (TPE-NH</w:t>
      </w:r>
      <w:r w:rsidRPr="00DD245C">
        <w:rPr>
          <w:rFonts w:eastAsia="DengXian" w:cs="Times New Roman"/>
          <w:sz w:val="24"/>
          <w:szCs w:val="24"/>
          <w:vertAlign w:val="subscript"/>
          <w14:ligatures w14:val="none"/>
        </w:rPr>
        <w:t>2</w:t>
      </w:r>
      <w:r w:rsidRPr="00DD245C">
        <w:rPr>
          <w:rFonts w:eastAsia="DengXian" w:cs="Times New Roman"/>
          <w:sz w:val="24"/>
          <w:szCs w:val="24"/>
          <w14:ligatures w14:val="none"/>
        </w:rPr>
        <w:t>) was purchased from Shanghai Bepharm Science&amp;</w:t>
      </w:r>
      <w:r w:rsidRPr="00DD245C">
        <w:rPr>
          <w:rFonts w:eastAsia="DengXian" w:cs="Times New Roman"/>
          <w:sz w:val="24"/>
          <w:szCs w:val="24"/>
          <w14:ligatures w14:val="none"/>
        </w:rPr>
        <w:t>Technology Co., Ltd.</w:t>
      </w:r>
      <w:r w:rsidRPr="00DD245C">
        <w:rPr>
          <w:rFonts w:eastAsia="DengXian" w:cs="Times New Roman"/>
          <w:sz w:val="24"/>
          <w:szCs w:val="24"/>
          <w14:ligatures w14:val="none"/>
        </w:rPr>
        <w:t xml:space="preserve"> Carbonyl cyanide 3-chlorophenylhydrazone (CCCP, Cat. No. S85757) was obtained from Yuanye Biotechnology. Masson’s trichrome staining kit (Cat. No. G1340) was supplied by Solarbio Life Sciences. Bacterial RNA extraction kit (Cat. No. R6</w:t>
      </w:r>
      <w:r w:rsidRPr="00DD245C">
        <w:rPr>
          <w:rFonts w:eastAsia="DengXian" w:cs="Times New Roman"/>
          <w:sz w:val="24"/>
          <w:szCs w:val="24"/>
          <w14:ligatures w14:val="none"/>
        </w:rPr>
        <w:t>950) was purchased from Omega Bio-Tek.</w:t>
      </w:r>
      <w:r w:rsidRPr="00DD245C">
        <w:rPr>
          <w:rFonts w:eastAsia="DengXian" w:cs="Times New Roman" w:hint="eastAsia"/>
          <w:sz w:val="24"/>
          <w:szCs w:val="24"/>
          <w14:ligatures w14:val="none"/>
        </w:rPr>
        <w:t xml:space="preserve"> Hieff UNICON ColorGPS SYBR qPCR Master Mix (Cat. No. 11188ES08) was obtained from Yeasen Biotechnology. FITC-labeled Concanavalin A (FITC-Con A, Cat. No. MP6321) was purchased from MKBio Biotechnology. FilmTracer SYPRO Ruby Biofilm Matrix Stain (Cat. No. </w:t>
      </w:r>
      <w:r w:rsidRPr="00DD245C">
        <w:rPr>
          <w:rFonts w:eastAsia="DengXian" w:cs="Times New Roman" w:hint="eastAsia"/>
          <w:sz w:val="24"/>
          <w:szCs w:val="24"/>
          <w14:ligatures w14:val="none"/>
        </w:rPr>
        <w:t xml:space="preserve">F10318) was obtained from Invitrogen, Thermo Fisher Scientific (China) Co., Ltd. One-step reverse transcription kit with DNase I (Cat. No. G8041) was supplied by Adamas Life. </w:t>
      </w:r>
      <w:r w:rsidRPr="00DD245C">
        <w:rPr>
          <w:rFonts w:eastAsia="DengXian" w:cs="Times New Roman"/>
          <w:sz w:val="24"/>
          <w:szCs w:val="24"/>
          <w14:ligatures w14:val="none"/>
        </w:rPr>
        <w:t xml:space="preserve">Gram-negative </w:t>
      </w:r>
      <w:r w:rsidRPr="00DD245C">
        <w:rPr>
          <w:rFonts w:eastAsia="DengXian" w:cs="Times New Roman"/>
          <w:i/>
          <w:sz w:val="24"/>
          <w:szCs w:val="24"/>
          <w14:ligatures w14:val="none"/>
        </w:rPr>
        <w:t>Escherichia coli</w:t>
      </w:r>
      <w:r w:rsidRPr="00DD245C">
        <w:rPr>
          <w:rFonts w:eastAsia="DengXian" w:cs="Times New Roman"/>
          <w:sz w:val="24"/>
          <w:szCs w:val="24"/>
          <w14:ligatures w14:val="none"/>
        </w:rPr>
        <w:t xml:space="preserve"> (</w:t>
      </w:r>
      <w:r w:rsidRPr="00DD245C">
        <w:rPr>
          <w:rFonts w:eastAsia="DengXian" w:cs="Times New Roman"/>
          <w:i/>
          <w:iCs/>
          <w:sz w:val="24"/>
          <w:szCs w:val="24"/>
          <w14:ligatures w14:val="none"/>
        </w:rPr>
        <w:t>E. coli</w:t>
      </w:r>
      <w:r w:rsidRPr="00DD245C">
        <w:rPr>
          <w:rFonts w:eastAsia="DengXian" w:cs="Times New Roman"/>
          <w:sz w:val="24"/>
          <w:szCs w:val="24"/>
          <w14:ligatures w14:val="none"/>
        </w:rPr>
        <w:t xml:space="preserve">, ATCC 25922) and </w:t>
      </w:r>
      <w:r w:rsidRPr="00DD245C">
        <w:rPr>
          <w:rFonts w:eastAsia="DengXian" w:cs="Times New Roman" w:hint="eastAsia"/>
          <w:sz w:val="24"/>
          <w:szCs w:val="24"/>
          <w14:ligatures w14:val="none"/>
        </w:rPr>
        <w:t>g</w:t>
      </w:r>
      <w:r w:rsidRPr="00DD245C">
        <w:rPr>
          <w:rFonts w:eastAsia="DengXian" w:cs="Times New Roman"/>
          <w:sz w:val="24"/>
          <w:szCs w:val="24"/>
          <w14:ligatures w14:val="none"/>
        </w:rPr>
        <w:t xml:space="preserve">ram-positive </w:t>
      </w:r>
      <w:r w:rsidRPr="00DD245C">
        <w:rPr>
          <w:rFonts w:eastAsia="DengXian" w:cs="Times New Roman"/>
          <w:i/>
          <w:sz w:val="24"/>
          <w:szCs w:val="24"/>
          <w14:ligatures w14:val="none"/>
        </w:rPr>
        <w:t>Staphyloco</w:t>
      </w:r>
      <w:r w:rsidRPr="00DD245C">
        <w:rPr>
          <w:rFonts w:eastAsia="DengXian" w:cs="Times New Roman"/>
          <w:i/>
          <w:sz w:val="24"/>
          <w:szCs w:val="24"/>
          <w14:ligatures w14:val="none"/>
        </w:rPr>
        <w:t>ccus aureus</w:t>
      </w:r>
      <w:r w:rsidRPr="00DD245C">
        <w:rPr>
          <w:rFonts w:eastAsia="DengXian" w:cs="Times New Roman"/>
          <w:sz w:val="24"/>
          <w:szCs w:val="24"/>
          <w14:ligatures w14:val="none"/>
        </w:rPr>
        <w:t xml:space="preserve"> (</w:t>
      </w:r>
      <w:r w:rsidRPr="00DD245C">
        <w:rPr>
          <w:rFonts w:eastAsia="DengXian" w:cs="Times New Roman"/>
          <w:i/>
          <w:iCs/>
          <w:sz w:val="24"/>
          <w:szCs w:val="24"/>
          <w14:ligatures w14:val="none"/>
        </w:rPr>
        <w:t>S. aureus</w:t>
      </w:r>
      <w:r w:rsidRPr="00DD245C">
        <w:rPr>
          <w:rFonts w:eastAsia="DengXian" w:cs="Times New Roman"/>
          <w:sz w:val="24"/>
          <w:szCs w:val="24"/>
          <w14:ligatures w14:val="none"/>
        </w:rPr>
        <w:t>, ATCC 6538) were provided by Nanjing Clinic Biological Technology Co., Ltd. Luria-</w:t>
      </w:r>
      <w:r w:rsidRPr="00DD245C">
        <w:rPr>
          <w:rFonts w:eastAsia="DengXian" w:cs="Times New Roman" w:hint="eastAsia"/>
          <w:sz w:val="24"/>
          <w:szCs w:val="24"/>
          <w14:ligatures w14:val="none"/>
        </w:rPr>
        <w:t>B</w:t>
      </w:r>
      <w:r w:rsidRPr="00DD245C">
        <w:rPr>
          <w:rFonts w:eastAsia="DengXian" w:cs="Times New Roman"/>
          <w:sz w:val="24"/>
          <w:szCs w:val="24"/>
          <w14:ligatures w14:val="none"/>
        </w:rPr>
        <w:t xml:space="preserve">ertani (LB) broth, </w:t>
      </w:r>
      <w:r w:rsidRPr="00DD245C">
        <w:rPr>
          <w:rFonts w:eastAsia="DengXian" w:cs="Times New Roman" w:hint="eastAsia"/>
          <w:sz w:val="24"/>
          <w:szCs w:val="24"/>
          <w14:ligatures w14:val="none"/>
        </w:rPr>
        <w:t>t</w:t>
      </w:r>
      <w:r w:rsidRPr="00DD245C">
        <w:rPr>
          <w:rFonts w:eastAsia="DengXian" w:cs="Times New Roman"/>
          <w:sz w:val="24"/>
          <w:szCs w:val="24"/>
          <w14:ligatures w14:val="none"/>
        </w:rPr>
        <w:t xml:space="preserve">ryptone </w:t>
      </w:r>
      <w:r w:rsidRPr="00DD245C">
        <w:rPr>
          <w:rFonts w:eastAsia="DengXian" w:cs="Times New Roman" w:hint="eastAsia"/>
          <w:sz w:val="24"/>
          <w:szCs w:val="24"/>
          <w14:ligatures w14:val="none"/>
        </w:rPr>
        <w:t>s</w:t>
      </w:r>
      <w:r w:rsidRPr="00DD245C">
        <w:rPr>
          <w:rFonts w:eastAsia="DengXian" w:cs="Times New Roman"/>
          <w:sz w:val="24"/>
          <w:szCs w:val="24"/>
          <w14:ligatures w14:val="none"/>
        </w:rPr>
        <w:t xml:space="preserve">oy </w:t>
      </w:r>
      <w:r w:rsidRPr="00DD245C">
        <w:rPr>
          <w:rFonts w:eastAsia="DengXian" w:cs="Times New Roman" w:hint="eastAsia"/>
          <w:sz w:val="24"/>
          <w:szCs w:val="24"/>
          <w14:ligatures w14:val="none"/>
        </w:rPr>
        <w:t>b</w:t>
      </w:r>
      <w:r w:rsidRPr="00DD245C">
        <w:rPr>
          <w:rFonts w:eastAsia="DengXian" w:cs="Times New Roman"/>
          <w:sz w:val="24"/>
          <w:szCs w:val="24"/>
          <w14:ligatures w14:val="none"/>
        </w:rPr>
        <w:t>roth</w:t>
      </w:r>
      <w:r w:rsidRPr="00DD245C">
        <w:rPr>
          <w:rFonts w:eastAsia="DengXian" w:cs="Times New Roman" w:hint="eastAsia"/>
          <w:sz w:val="24"/>
          <w:szCs w:val="24"/>
          <w14:ligatures w14:val="none"/>
        </w:rPr>
        <w:t xml:space="preserve"> (TSB), </w:t>
      </w:r>
      <w:r w:rsidRPr="00DD245C">
        <w:rPr>
          <w:rFonts w:eastAsia="DengXian" w:cs="Times New Roman"/>
          <w:sz w:val="24"/>
          <w:szCs w:val="24"/>
          <w14:ligatures w14:val="none"/>
        </w:rPr>
        <w:t xml:space="preserve">LB agar, M9 minimal medium, bovine serum </w:t>
      </w:r>
      <w:r w:rsidRPr="00DD245C">
        <w:rPr>
          <w:rFonts w:eastAsia="DengXian" w:cs="Times New Roman"/>
          <w:sz w:val="24"/>
          <w:szCs w:val="24"/>
          <w14:ligatures w14:val="none"/>
        </w:rPr>
        <w:lastRenderedPageBreak/>
        <w:t xml:space="preserve">albumin (BSA) were purchased from Suzhou Great Pharmaceutical </w:t>
      </w:r>
      <w:r w:rsidRPr="00DD245C">
        <w:rPr>
          <w:rFonts w:eastAsia="DengXian" w:cs="Times New Roman"/>
          <w:sz w:val="24"/>
          <w:szCs w:val="24"/>
          <w14:ligatures w14:val="none"/>
        </w:rPr>
        <w:t>Technology Co., Ltd. Staphylococcal protein A (S</w:t>
      </w:r>
      <w:r w:rsidRPr="00DD245C">
        <w:rPr>
          <w:rFonts w:eastAsia="DengXian" w:cs="Times New Roman" w:hint="eastAsia"/>
          <w:sz w:val="24"/>
          <w:szCs w:val="24"/>
          <w14:ligatures w14:val="none"/>
        </w:rPr>
        <w:t>P</w:t>
      </w:r>
      <w:r w:rsidRPr="00DD245C">
        <w:rPr>
          <w:rFonts w:eastAsia="DengXian" w:cs="Times New Roman"/>
          <w:sz w:val="24"/>
          <w:szCs w:val="24"/>
          <w14:ligatures w14:val="none"/>
        </w:rPr>
        <w:t>A) w</w:t>
      </w:r>
      <w:r w:rsidRPr="00DD245C">
        <w:rPr>
          <w:rFonts w:eastAsia="DengXian" w:cs="Times New Roman" w:hint="eastAsia"/>
          <w:sz w:val="24"/>
          <w:szCs w:val="24"/>
          <w14:ligatures w14:val="none"/>
        </w:rPr>
        <w:t>as</w:t>
      </w:r>
      <w:r w:rsidRPr="00DD245C">
        <w:rPr>
          <w:rFonts w:eastAsia="DengXian" w:cs="Times New Roman"/>
          <w:sz w:val="24"/>
          <w:szCs w:val="24"/>
          <w14:ligatures w14:val="none"/>
        </w:rPr>
        <w:t xml:space="preserve"> purchased from Suzhou Keqing Biotechnology Co., Ltd. SYTO 9 green fluorescent dye</w:t>
      </w:r>
      <w:r w:rsidRPr="00DD245C">
        <w:rPr>
          <w:rFonts w:eastAsia="DengXian" w:cs="Times New Roman" w:hint="eastAsia"/>
          <w:sz w:val="24"/>
          <w:szCs w:val="24"/>
          <w14:ligatures w14:val="none"/>
        </w:rPr>
        <w:t xml:space="preserve"> and </w:t>
      </w:r>
      <w:r w:rsidRPr="00DD245C">
        <w:rPr>
          <w:rFonts w:eastAsia="DengXian" w:cs="Times New Roman"/>
          <w:sz w:val="24"/>
          <w:szCs w:val="24"/>
          <w14:ligatures w14:val="none"/>
        </w:rPr>
        <w:t>propidium iodide (PI) fluorescent dye were purchased from Thermo Fisher Scientific (China) Co., Ltd. NIH 3T3 (mous</w:t>
      </w:r>
      <w:r w:rsidRPr="00DD245C">
        <w:rPr>
          <w:rFonts w:eastAsia="DengXian" w:cs="Times New Roman"/>
          <w:sz w:val="24"/>
          <w:szCs w:val="24"/>
          <w14:ligatures w14:val="none"/>
        </w:rPr>
        <w:t xml:space="preserve">e embryonic fibroblast) cells </w:t>
      </w:r>
      <w:r w:rsidRPr="00DD245C">
        <w:rPr>
          <w:rFonts w:eastAsia="DengXian" w:cs="Times New Roman" w:hint="eastAsia"/>
          <w:sz w:val="24"/>
          <w:szCs w:val="24"/>
          <w14:ligatures w14:val="none"/>
        </w:rPr>
        <w:t xml:space="preserve">and HaCat cells </w:t>
      </w:r>
      <w:r w:rsidRPr="00DD245C">
        <w:rPr>
          <w:rFonts w:eastAsia="DengXian" w:cs="Times New Roman"/>
          <w:sz w:val="24"/>
          <w:szCs w:val="24"/>
          <w14:ligatures w14:val="none"/>
        </w:rPr>
        <w:t xml:space="preserve">were purchased from the American Type Culture Collection (Rockville, MD) and were cultured in </w:t>
      </w:r>
      <w:r w:rsidRPr="00DD245C">
        <w:rPr>
          <w:rFonts w:eastAsia="DengXian" w:cs="Times New Roman" w:hint="eastAsia"/>
          <w:sz w:val="24"/>
          <w:szCs w:val="24"/>
          <w14:ligatures w14:val="none"/>
        </w:rPr>
        <w:t>D</w:t>
      </w:r>
      <w:r w:rsidRPr="00DD245C">
        <w:rPr>
          <w:rFonts w:eastAsia="DengXian" w:cs="Times New Roman"/>
          <w:sz w:val="24"/>
          <w:szCs w:val="24"/>
          <w14:ligatures w14:val="none"/>
        </w:rPr>
        <w:t xml:space="preserve">ulbecco’s modified </w:t>
      </w:r>
      <w:r w:rsidRPr="00DD245C">
        <w:rPr>
          <w:rFonts w:eastAsia="DengXian" w:cs="Times New Roman" w:hint="eastAsia"/>
          <w:sz w:val="24"/>
          <w:szCs w:val="24"/>
          <w14:ligatures w14:val="none"/>
        </w:rPr>
        <w:t>E</w:t>
      </w:r>
      <w:r w:rsidRPr="00DD245C">
        <w:rPr>
          <w:rFonts w:eastAsia="DengXian" w:cs="Times New Roman"/>
          <w:sz w:val="24"/>
          <w:szCs w:val="24"/>
          <w14:ligatures w14:val="none"/>
        </w:rPr>
        <w:t>agle medium (DMEM) (Gibco, Grand Island, NY) containing 10% fetal bovine serum (FBS) at 37</w:t>
      </w:r>
      <w:r w:rsidRPr="00DD245C">
        <w:rPr>
          <w:rFonts w:eastAsia="DengXian" w:cs="Times New Roman" w:hint="eastAsia"/>
          <w:sz w:val="24"/>
          <w:szCs w:val="24"/>
          <w14:ligatures w14:val="none"/>
        </w:rPr>
        <w:t xml:space="preserve"> </w:t>
      </w:r>
      <w:r w:rsidRPr="00DD245C">
        <w:rPr>
          <w:rFonts w:eastAsia="DengXian" w:cs="Times New Roman"/>
          <w:iCs/>
          <w:sz w:val="24"/>
          <w:szCs w:val="24"/>
          <w14:ligatures w14:val="none"/>
        </w:rPr>
        <w:t>°C</w:t>
      </w:r>
      <w:r w:rsidRPr="00DD245C">
        <w:rPr>
          <w:rFonts w:eastAsia="DengXian" w:cs="Times New Roman"/>
          <w:sz w:val="24"/>
          <w:szCs w:val="24"/>
          <w14:ligatures w14:val="none"/>
        </w:rPr>
        <w:t xml:space="preserve"> i</w:t>
      </w:r>
      <w:r w:rsidRPr="00DD245C">
        <w:rPr>
          <w:rFonts w:eastAsia="DengXian" w:cs="Times New Roman"/>
          <w:sz w:val="24"/>
          <w:szCs w:val="24"/>
          <w14:ligatures w14:val="none"/>
        </w:rPr>
        <w:t>n 5% CO</w:t>
      </w:r>
      <w:r w:rsidRPr="00DD245C">
        <w:rPr>
          <w:rFonts w:eastAsia="DengXian" w:cs="Times New Roman"/>
          <w:sz w:val="24"/>
          <w:szCs w:val="24"/>
          <w:vertAlign w:val="subscript"/>
          <w14:ligatures w14:val="none"/>
        </w:rPr>
        <w:t>2</w:t>
      </w:r>
      <w:r w:rsidRPr="00DD245C">
        <w:rPr>
          <w:rFonts w:eastAsia="DengXian" w:cs="Times New Roman"/>
          <w:sz w:val="24"/>
          <w:szCs w:val="24"/>
          <w14:ligatures w14:val="none"/>
        </w:rPr>
        <w:t xml:space="preserve"> humidified air. 3-(4,5-</w:t>
      </w:r>
      <w:r w:rsidRPr="00DD245C">
        <w:rPr>
          <w:rFonts w:eastAsia="DengXian" w:cs="Times New Roman" w:hint="eastAsia"/>
          <w:sz w:val="24"/>
          <w:szCs w:val="24"/>
          <w14:ligatures w14:val="none"/>
        </w:rPr>
        <w:t>d</w:t>
      </w:r>
      <w:r w:rsidRPr="00DD245C">
        <w:rPr>
          <w:rFonts w:eastAsia="DengXian" w:cs="Times New Roman"/>
          <w:sz w:val="24"/>
          <w:szCs w:val="24"/>
          <w14:ligatures w14:val="none"/>
        </w:rPr>
        <w:t xml:space="preserve">imethylthiazol-2-yl)-2,5-diphenyl tetrazolium bromide (MTT) was purchased from Sigma-Aldrich. Dichlorofluorescein </w:t>
      </w:r>
      <w:r w:rsidRPr="00DD245C">
        <w:rPr>
          <w:rFonts w:eastAsia="DengXian" w:cs="Times New Roman" w:hint="eastAsia"/>
          <w:sz w:val="24"/>
          <w:szCs w:val="24"/>
          <w14:ligatures w14:val="none"/>
        </w:rPr>
        <w:t>d</w:t>
      </w:r>
      <w:r w:rsidRPr="00DD245C">
        <w:rPr>
          <w:rFonts w:eastAsia="DengXian" w:cs="Times New Roman"/>
          <w:sz w:val="24"/>
          <w:szCs w:val="24"/>
          <w14:ligatures w14:val="none"/>
        </w:rPr>
        <w:t>iacetate</w:t>
      </w:r>
      <w:r w:rsidRPr="00DD245C">
        <w:rPr>
          <w:rFonts w:eastAsia="DengXian" w:cs="Times New Roman" w:hint="eastAsia"/>
          <w:sz w:val="24"/>
          <w:szCs w:val="24"/>
          <w14:ligatures w14:val="none"/>
        </w:rPr>
        <w:t xml:space="preserve"> (DCFH-DA) was purchased from </w:t>
      </w:r>
      <w:r w:rsidRPr="00DD245C">
        <w:rPr>
          <w:rFonts w:eastAsia="DengXian" w:cs="Times New Roman"/>
          <w:sz w:val="24"/>
          <w:szCs w:val="24"/>
          <w14:ligatures w14:val="none"/>
        </w:rPr>
        <w:t>Beijing Solarbio Science &amp; Technology Co., Ltd.</w:t>
      </w:r>
      <w:r w:rsidRPr="00DD245C">
        <w:rPr>
          <w:rFonts w:eastAsia="DengXian" w:cs="Times New Roman" w:hint="eastAsia"/>
          <w:sz w:val="24"/>
          <w:szCs w:val="24"/>
          <w14:ligatures w14:val="none"/>
        </w:rPr>
        <w:t xml:space="preserve"> Crystal violet and p</w:t>
      </w:r>
      <w:r w:rsidRPr="00DD245C">
        <w:rPr>
          <w:rFonts w:eastAsia="DengXian" w:cs="Times New Roman"/>
          <w:sz w:val="24"/>
          <w:szCs w:val="24"/>
          <w14:ligatures w14:val="none"/>
        </w:rPr>
        <w:t>he</w:t>
      </w:r>
      <w:r w:rsidRPr="00DD245C">
        <w:rPr>
          <w:rFonts w:eastAsia="DengXian" w:cs="Times New Roman"/>
          <w:sz w:val="24"/>
          <w:szCs w:val="24"/>
          <w14:ligatures w14:val="none"/>
        </w:rPr>
        <w:t>nol</w:t>
      </w:r>
      <w:r w:rsidRPr="00DD245C">
        <w:rPr>
          <w:rFonts w:eastAsia="DengXian" w:cs="Times New Roman" w:hint="eastAsia"/>
          <w:sz w:val="24"/>
          <w:szCs w:val="24"/>
          <w14:ligatures w14:val="none"/>
        </w:rPr>
        <w:t xml:space="preserve"> were purchased from </w:t>
      </w:r>
      <w:r w:rsidRPr="00DD245C">
        <w:rPr>
          <w:rFonts w:eastAsia="DengXian" w:cs="Times New Roman"/>
          <w:sz w:val="24"/>
          <w:szCs w:val="24"/>
          <w14:ligatures w14:val="none"/>
        </w:rPr>
        <w:t>Shanghai Macklin Biochemical Co.,</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 xml:space="preserve">Ltd. </w:t>
      </w:r>
      <w:r w:rsidRPr="00DD245C">
        <w:rPr>
          <w:rFonts w:eastAsia="DengXian" w:cs="Times New Roman" w:hint="eastAsia"/>
          <w:sz w:val="24"/>
          <w:szCs w:val="24"/>
          <w14:ligatures w14:val="none"/>
        </w:rPr>
        <w:t>E</w:t>
      </w:r>
      <w:r w:rsidRPr="00DD245C">
        <w:rPr>
          <w:rFonts w:eastAsia="DengXian" w:cs="Times New Roman"/>
          <w:sz w:val="24"/>
          <w:szCs w:val="24"/>
          <w14:ligatures w14:val="none"/>
        </w:rPr>
        <w:t>nzyme-linked immunosorbent assay</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(ELISA) kit for mouse TNF-α w</w:t>
      </w:r>
      <w:r w:rsidRPr="00DD245C">
        <w:rPr>
          <w:rFonts w:eastAsia="DengXian" w:cs="Times New Roman" w:hint="eastAsia"/>
          <w:sz w:val="24"/>
          <w:szCs w:val="24"/>
          <w14:ligatures w14:val="none"/>
        </w:rPr>
        <w:t>as</w:t>
      </w:r>
      <w:r w:rsidRPr="00DD245C">
        <w:rPr>
          <w:rFonts w:eastAsia="DengXian" w:cs="Times New Roman"/>
          <w:sz w:val="24"/>
          <w:szCs w:val="24"/>
          <w14:ligatures w14:val="none"/>
        </w:rPr>
        <w:t xml:space="preserve"> purchased from Aimeng</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Youning (Shanghai, China).</w:t>
      </w:r>
      <w:r w:rsidRPr="00DD245C">
        <w:rPr>
          <w:rFonts w:eastAsia="DengXian" w:cs="Times New Roman" w:hint="eastAsia"/>
          <w:sz w:val="24"/>
          <w:szCs w:val="24"/>
          <w14:ligatures w14:val="none"/>
        </w:rPr>
        <w:t xml:space="preserve"> BCA protein quantification kit was purchased from Nanjing </w:t>
      </w:r>
      <w:r w:rsidRPr="00DD245C">
        <w:rPr>
          <w:rFonts w:eastAsia="DengXian" w:cs="Times New Roman"/>
          <w:sz w:val="24"/>
          <w:szCs w:val="24"/>
          <w14:ligatures w14:val="none"/>
        </w:rPr>
        <w:t xml:space="preserve">Vazyme Biotech Co., </w:t>
      </w:r>
      <w:r w:rsidRPr="00DD245C">
        <w:rPr>
          <w:rFonts w:eastAsia="DengXian" w:cs="Times New Roman"/>
          <w:sz w:val="24"/>
          <w:szCs w:val="24"/>
          <w14:ligatures w14:val="none"/>
        </w:rPr>
        <w:t>Ltd.</w:t>
      </w:r>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Female BALB/c mice (8 weeks, 19-22 g) were purchased from Shanghai Slaccas Experimental Animal Co., Ltd. (Shanghai, China), and were housed in an SPF room, four to a cage, with access to water ad libitum, a 12:12 h light-dark cycle (7:00 am</w:t>
      </w:r>
      <w:r w:rsidRPr="00DD245C">
        <w:rPr>
          <w:rFonts w:cs="Times New Roman"/>
          <w:sz w:val="24"/>
          <w:szCs w:val="24"/>
        </w:rPr>
        <w:t>–</w:t>
      </w:r>
      <w:r w:rsidRPr="00DD245C">
        <w:rPr>
          <w:rFonts w:eastAsia="DengXian" w:cs="Times New Roman"/>
          <w:sz w:val="24"/>
          <w:szCs w:val="24"/>
          <w14:ligatures w14:val="none"/>
        </w:rPr>
        <w:t xml:space="preserve">7:00 pm), </w:t>
      </w:r>
      <w:r w:rsidRPr="00DD245C">
        <w:rPr>
          <w:rFonts w:eastAsia="DengXian" w:cs="Times New Roman"/>
          <w:sz w:val="24"/>
          <w:szCs w:val="24"/>
          <w14:ligatures w14:val="none"/>
        </w:rPr>
        <w:t>and a temperature of 25 ± 1</w:t>
      </w:r>
      <w:bookmarkStart w:id="10" w:name="OLE_LINK82"/>
      <w:r w:rsidRPr="00DD245C">
        <w:rPr>
          <w:rFonts w:eastAsia="DengXian" w:cs="Times New Roman" w:hint="eastAsia"/>
          <w:sz w:val="24"/>
          <w:szCs w:val="24"/>
          <w14:ligatures w14:val="none"/>
        </w:rPr>
        <w:t xml:space="preserve"> </w:t>
      </w:r>
      <w:r w:rsidRPr="00DD245C">
        <w:rPr>
          <w:rFonts w:eastAsia="DengXian" w:cs="Times New Roman"/>
          <w:sz w:val="24"/>
          <w:szCs w:val="24"/>
          <w14:ligatures w14:val="none"/>
        </w:rPr>
        <w:t>°C</w:t>
      </w:r>
      <w:bookmarkEnd w:id="10"/>
      <w:r w:rsidRPr="00DD245C">
        <w:rPr>
          <w:rFonts w:eastAsia="DengXian" w:cs="Times New Roman"/>
          <w:sz w:val="24"/>
          <w:szCs w:val="24"/>
          <w14:ligatures w14:val="none"/>
        </w:rPr>
        <w:t xml:space="preserve">. </w:t>
      </w:r>
      <w:bookmarkStart w:id="11" w:name="OLE_LINK11"/>
      <w:r w:rsidRPr="00DD245C">
        <w:rPr>
          <w:rFonts w:eastAsia="DengXian" w:cs="Times New Roman"/>
          <w:sz w:val="24"/>
          <w:szCs w:val="24"/>
          <w14:ligatures w14:val="none"/>
        </w:rPr>
        <w:t xml:space="preserve">The animal experimental protocols were reviewed and approved by the Institutional Animal Care and Use Committee, Soochow University. </w:t>
      </w:r>
      <w:bookmarkEnd w:id="11"/>
      <w:r w:rsidRPr="00DD245C">
        <w:rPr>
          <w:rFonts w:eastAsia="DengXian" w:cs="Times New Roman"/>
          <w:sz w:val="24"/>
          <w:szCs w:val="24"/>
          <w14:ligatures w14:val="none"/>
        </w:rPr>
        <w:t>The approval number for the laboratory is SYXK (Su) 2017-0043.</w:t>
      </w:r>
    </w:p>
    <w:p w:rsidR="00C10EE4" w:rsidRPr="00DD245C" w:rsidRDefault="00C10EE4">
      <w:pPr>
        <w:pStyle w:val="3"/>
        <w:rPr>
          <w:rFonts w:cs="Times New Roman"/>
          <w:b w:val="0"/>
          <w:bCs/>
          <w:szCs w:val="24"/>
        </w:rPr>
      </w:pPr>
    </w:p>
    <w:p w:rsidR="00C10EE4" w:rsidRPr="00DD245C" w:rsidRDefault="00C10EE4">
      <w:pPr>
        <w:pStyle w:val="a"/>
        <w:ind w:firstLine="480"/>
        <w:rPr>
          <w:szCs w:val="24"/>
        </w:rPr>
      </w:pPr>
    </w:p>
    <w:p w:rsidR="00C10EE4" w:rsidRPr="00DD245C" w:rsidRDefault="00C10EE4">
      <w:pPr>
        <w:pStyle w:val="a"/>
        <w:ind w:firstLine="480"/>
        <w:rPr>
          <w:szCs w:val="24"/>
        </w:rPr>
      </w:pPr>
    </w:p>
    <w:p w:rsidR="00C10EE4" w:rsidRPr="00DD245C" w:rsidRDefault="00C10EE4">
      <w:pPr>
        <w:pStyle w:val="a"/>
        <w:ind w:firstLine="480"/>
        <w:rPr>
          <w:szCs w:val="24"/>
        </w:rPr>
      </w:pPr>
    </w:p>
    <w:p w:rsidR="00C10EE4" w:rsidRPr="00DD245C" w:rsidRDefault="00C10EE4">
      <w:pPr>
        <w:pStyle w:val="a"/>
        <w:ind w:firstLine="480"/>
        <w:rPr>
          <w:szCs w:val="24"/>
        </w:rPr>
      </w:pPr>
    </w:p>
    <w:p w:rsidR="00C10EE4" w:rsidRPr="00DD245C" w:rsidRDefault="00881E55">
      <w:pPr>
        <w:pStyle w:val="a"/>
        <w:ind w:firstLine="480"/>
        <w:rPr>
          <w:szCs w:val="24"/>
        </w:rPr>
      </w:pPr>
      <w:r w:rsidRPr="00DD245C">
        <w:rPr>
          <w:szCs w:val="24"/>
        </w:rPr>
        <w:br w:type="page"/>
      </w:r>
    </w:p>
    <w:p w:rsidR="00C10EE4" w:rsidRPr="00DD245C" w:rsidRDefault="00881E55">
      <w:pPr>
        <w:pStyle w:val="3"/>
        <w:rPr>
          <w:rFonts w:cs="Times New Roman"/>
          <w:b w:val="0"/>
          <w:bCs/>
          <w:szCs w:val="24"/>
        </w:rPr>
      </w:pPr>
      <w:r w:rsidRPr="00DD245C">
        <w:rPr>
          <w:rFonts w:cs="Times New Roman"/>
          <w:bCs/>
          <w:szCs w:val="24"/>
        </w:rPr>
        <w:lastRenderedPageBreak/>
        <w:t>Instrumentation</w:t>
      </w:r>
    </w:p>
    <w:p w:rsidR="00C10EE4" w:rsidRPr="00DD245C" w:rsidRDefault="00881E55">
      <w:pPr>
        <w:pStyle w:val="a"/>
        <w:ind w:firstLine="480"/>
      </w:pPr>
      <w:r w:rsidRPr="00DD245C">
        <w:t>Nucle</w:t>
      </w:r>
      <w:r w:rsidRPr="00DD245C">
        <w:t xml:space="preserve">ar magnetic resonance (NMR) spectroscopy. </w:t>
      </w:r>
      <w:r w:rsidRPr="00DD245C">
        <w:rPr>
          <w:vertAlign w:val="superscript"/>
        </w:rPr>
        <w:t>1</w:t>
      </w:r>
      <w:r w:rsidRPr="00DD245C">
        <w:t>H NMR spectra were recorded on an AVANCE NEO 400 spectrometer. Chemical shifts (</w:t>
      </w:r>
      <w:r w:rsidRPr="00DD245C">
        <w:rPr>
          <w:i/>
          <w:iCs/>
        </w:rPr>
        <w:t>δ</w:t>
      </w:r>
      <w:r w:rsidRPr="00DD245C">
        <w:t>) are reported in ppm and referenced to residual proton signals of the solvent.</w:t>
      </w:r>
    </w:p>
    <w:p w:rsidR="00C10EE4" w:rsidRPr="00DD245C" w:rsidRDefault="00881E55">
      <w:pPr>
        <w:pStyle w:val="a"/>
        <w:ind w:firstLine="480"/>
      </w:pPr>
      <w:r w:rsidRPr="00DD245C">
        <w:t>Fourier transform-infrared (FTIR) spectroscopy. FTIR</w:t>
      </w:r>
      <w:r w:rsidRPr="00DD245C">
        <w:t xml:space="preserve"> spectra were collected using a Bruker Hyperion FTIR spectrometer equipped with an attenuated total reflection (ATR) accessory. Measurements were performed in transmittance mode over 4000–600 cm</w:t>
      </w:r>
      <w:r w:rsidRPr="00DD245C">
        <w:rPr>
          <w:rFonts w:hint="eastAsia"/>
          <w:vertAlign w:val="superscript"/>
        </w:rPr>
        <w:t>-1</w:t>
      </w:r>
      <w:r w:rsidRPr="00DD245C">
        <w:t>, with a resolution of 2 cm</w:t>
      </w:r>
      <w:r w:rsidRPr="00DD245C">
        <w:rPr>
          <w:rFonts w:hint="eastAsia"/>
          <w:vertAlign w:val="superscript"/>
        </w:rPr>
        <w:t>-1</w:t>
      </w:r>
      <w:r w:rsidRPr="00DD245C">
        <w:t xml:space="preserve"> and 32 scans at 25 °C.</w:t>
      </w:r>
    </w:p>
    <w:p w:rsidR="00C10EE4" w:rsidRPr="00DD245C" w:rsidRDefault="00881E55">
      <w:pPr>
        <w:pStyle w:val="a"/>
        <w:ind w:firstLine="480"/>
      </w:pPr>
      <w:r w:rsidRPr="00DD245C">
        <w:t>Gel per</w:t>
      </w:r>
      <w:r w:rsidRPr="00DD245C">
        <w:t>meation chromatography (GPC). Molecular weight distributions were analyzed using a GPC system consisting of an isocratic pump (1260 Infinity II, Agilent, USA), a multi-angle light scattering detector (DAWN, Wyatt Technology, USA), and a differential refrac</w:t>
      </w:r>
      <w:r w:rsidRPr="00DD245C">
        <w:t>tive index detector (Optilab, Wyatt Technology, USA). The MALS detector wavelength was set to 658 nm. Separation was performed on serially connected size-exclusion columns (KD-803, KD-804, KD-805, KD-806; 8 × 300 mm, Shodex, Japan) using DMF containing 0.1</w:t>
      </w:r>
      <w:r w:rsidRPr="00DD245C">
        <w:t xml:space="preserve"> M LiBr as the mobile phase at 1 mL/min at 60 °C.</w:t>
      </w:r>
    </w:p>
    <w:p w:rsidR="00C10EE4" w:rsidRPr="00DD245C" w:rsidRDefault="00881E55">
      <w:pPr>
        <w:pStyle w:val="a"/>
        <w:ind w:firstLine="480"/>
      </w:pPr>
      <w:r w:rsidRPr="00DD245C">
        <w:t xml:space="preserve">Circular dichroism (CD). CD spectra were obtained on a JASCO J-700 spectrometer using a quartz cell with a path length of 0.1 cm. Spectra were recorded from 260 to 190 nm at a scan rate of 50 nm/min with a </w:t>
      </w:r>
      <w:r w:rsidRPr="00DD245C">
        <w:t>bandwidth of 1 nm. Polymer and SPA samples were prepared at 200 μg/mL in PBS.</w:t>
      </w:r>
    </w:p>
    <w:p w:rsidR="00C10EE4" w:rsidRPr="00DD245C" w:rsidRDefault="00881E55">
      <w:pPr>
        <w:pStyle w:val="a"/>
        <w:ind w:firstLine="480"/>
      </w:pPr>
      <w:bookmarkStart w:id="12" w:name="OLE_LINK23"/>
      <w:r w:rsidRPr="00DD245C">
        <w:t>Dynamic light scattering</w:t>
      </w:r>
      <w:bookmarkEnd w:id="12"/>
      <w:r w:rsidRPr="00DD245C">
        <w:t xml:space="preserve"> (DLS). DLS and zeta potential measurements were performed using a Zetasizer Nano ZS90 (Malvern Instruments, UK) at 25 °C with a He–Ne laser (λ = 633 nm) at a scattering angle of 90°. For size analysis, polymers were measured at 100 μg/mL in PBS, and bacte</w:t>
      </w:r>
      <w:r w:rsidRPr="00DD245C">
        <w:t>rial suspensions at 1 × 10</w:t>
      </w:r>
      <w:r w:rsidRPr="00DD245C">
        <w:rPr>
          <w:rFonts w:hint="eastAsia"/>
          <w:vertAlign w:val="superscript"/>
        </w:rPr>
        <w:t>3</w:t>
      </w:r>
      <w:r w:rsidRPr="00DD245C">
        <w:t xml:space="preserve"> CFU/mL. For zeta potential measurements, polymers were tested at 100 μg/mL in PBS. Solution pH was adjusted with concentrated HCl or NaOH as needed. All measurements were performed in triplicate.</w:t>
      </w:r>
    </w:p>
    <w:p w:rsidR="00C10EE4" w:rsidRPr="00DD245C" w:rsidRDefault="00881E55">
      <w:pPr>
        <w:pStyle w:val="a"/>
        <w:ind w:firstLine="480"/>
      </w:pPr>
      <w:r w:rsidRPr="00DD245C">
        <w:t>Transmission electron microscope</w:t>
      </w:r>
      <w:r w:rsidRPr="00DD245C">
        <w:t xml:space="preserve"> (TEM). TEM images were acquired using a Tecnai G2 F20 microscope (FEI, USA) operating at 200 kV.</w:t>
      </w:r>
    </w:p>
    <w:p w:rsidR="00C10EE4" w:rsidRPr="00DD245C" w:rsidRDefault="00881E55">
      <w:pPr>
        <w:pStyle w:val="a"/>
        <w:ind w:firstLine="480"/>
      </w:pPr>
      <w:r w:rsidRPr="00DD245C">
        <w:lastRenderedPageBreak/>
        <w:t>Scanning electron microscop</w:t>
      </w:r>
      <w:r w:rsidRPr="00DD245C">
        <w:rPr>
          <w:rFonts w:hint="eastAsia"/>
        </w:rPr>
        <w:t>e</w:t>
      </w:r>
      <w:r w:rsidRPr="00DD245C">
        <w:t xml:space="preserve"> (SEM). Sample and bacterial morphologies were examined using a Zeiss G500 SEM (Germany). Samples were sputter-coated with a gold–</w:t>
      </w:r>
      <w:r w:rsidRPr="00DD245C">
        <w:t>palladium alloy prior to imaging.</w:t>
      </w:r>
    </w:p>
    <w:p w:rsidR="00C10EE4" w:rsidRPr="00DD245C" w:rsidRDefault="00881E55">
      <w:pPr>
        <w:pStyle w:val="a"/>
        <w:ind w:firstLine="480"/>
      </w:pPr>
      <w:r w:rsidRPr="00DD245C">
        <w:t>Ultraviolet-visible (UV-</w:t>
      </w:r>
      <w:r w:rsidRPr="00DD245C">
        <w:rPr>
          <w:rFonts w:hint="eastAsia"/>
        </w:rPr>
        <w:t>v</w:t>
      </w:r>
      <w:r w:rsidRPr="00DD245C">
        <w:t xml:space="preserve">is) </w:t>
      </w:r>
      <w:r w:rsidRPr="00DD245C">
        <w:rPr>
          <w:rFonts w:hint="eastAsia"/>
        </w:rPr>
        <w:t>s</w:t>
      </w:r>
      <w:r w:rsidRPr="00DD245C">
        <w:t>pectrometer. The binding affinity of SPA and polymer was measured on a Thermo Fisher Genesys 150 UV–Vis spectrometer (USA) over 190–400 nm at 25 °C. Cuvette path length was 10 mm.</w:t>
      </w:r>
    </w:p>
    <w:p w:rsidR="00C10EE4" w:rsidRPr="00DD245C" w:rsidRDefault="00881E55">
      <w:pPr>
        <w:pStyle w:val="a"/>
        <w:ind w:firstLine="480"/>
      </w:pPr>
      <w:r w:rsidRPr="00DD245C">
        <w:t>Confocal las</w:t>
      </w:r>
      <w:r w:rsidRPr="00DD245C">
        <w:t>er scanning microscope (CLSM). Biofilms on surfaces were imaged using a Zeiss LSM 800 CLSM (Germany). Samples were stained with SYTO 9 and PI (both 10 μM) for 20 min and visualized under a 10×/0.45 objective.</w:t>
      </w:r>
    </w:p>
    <w:p w:rsidR="00C10EE4" w:rsidRPr="00DD245C" w:rsidRDefault="00881E55">
      <w:pPr>
        <w:pStyle w:val="a"/>
        <w:ind w:firstLine="480"/>
        <w:rPr>
          <w:rFonts w:eastAsia="SimHei"/>
        </w:rPr>
      </w:pPr>
      <w:bookmarkStart w:id="13" w:name="OLE_LINK19"/>
      <w:r w:rsidRPr="00DD245C">
        <w:rPr>
          <w:rFonts w:eastAsia="SimHei" w:hint="eastAsia"/>
        </w:rPr>
        <w:t>F</w:t>
      </w:r>
      <w:r w:rsidRPr="00DD245C">
        <w:rPr>
          <w:rFonts w:eastAsia="SimHei"/>
        </w:rPr>
        <w:t xml:space="preserve">luorescence </w:t>
      </w:r>
      <w:bookmarkEnd w:id="13"/>
      <w:r w:rsidRPr="00DD245C">
        <w:rPr>
          <w:rFonts w:eastAsia="SimHei"/>
        </w:rPr>
        <w:t>spectrometer</w:t>
      </w:r>
      <w:r w:rsidRPr="00DD245C">
        <w:rPr>
          <w:rFonts w:eastAsia="SimHei" w:hint="eastAsia"/>
        </w:rPr>
        <w:t xml:space="preserve">. </w:t>
      </w:r>
      <w:r w:rsidRPr="00DD245C">
        <w:rPr>
          <w:rFonts w:eastAsia="SimHei"/>
        </w:rPr>
        <w:t>Fluorescence spectra</w:t>
      </w:r>
      <w:r w:rsidRPr="00DD245C">
        <w:rPr>
          <w:rFonts w:eastAsia="SimHei"/>
        </w:rPr>
        <w:t xml:space="preserve"> were recorded using a FluoroLog 3 spectrometer (USA) from 400 to 800 nm with an excitation wavelength of 365 nm. Both excitation and emission slit widths were set to 5 nm.</w:t>
      </w:r>
    </w:p>
    <w:p w:rsidR="00C10EE4" w:rsidRPr="00DD245C" w:rsidRDefault="00881E55">
      <w:pPr>
        <w:pStyle w:val="a"/>
        <w:ind w:firstLine="480"/>
        <w:rPr>
          <w:rFonts w:eastAsia="SimHei"/>
        </w:rPr>
      </w:pPr>
      <w:r w:rsidRPr="00DD245C">
        <w:rPr>
          <w:rFonts w:eastAsia="SimHei"/>
        </w:rPr>
        <w:t>Flow Cytometry</w:t>
      </w:r>
      <w:r w:rsidRPr="00DD245C">
        <w:rPr>
          <w:rFonts w:eastAsia="SimHei" w:hint="eastAsia"/>
        </w:rPr>
        <w:t xml:space="preserve">. </w:t>
      </w:r>
      <w:r w:rsidRPr="00DD245C">
        <w:rPr>
          <w:rFonts w:eastAsia="SimHei"/>
        </w:rPr>
        <w:t>All samples were analyzed using a BD Accuri® C6 Plus flow cytometer</w:t>
      </w:r>
      <w:r w:rsidRPr="00DD245C">
        <w:rPr>
          <w:rFonts w:eastAsia="SimHei"/>
        </w:rPr>
        <w:t xml:space="preserve"> (USA). Instrument gain and threshold were optimized using liquid broth as a control (FSC gain = 300, SSC threshold = 40,000). Samples were prepared to a final volume of 100 μL, with each condition in triplicate. A total of 10,000 events were collected per</w:t>
      </w:r>
      <w:r w:rsidRPr="00DD245C">
        <w:rPr>
          <w:rFonts w:eastAsia="SimHei"/>
        </w:rPr>
        <w:t xml:space="preserve"> sample.</w:t>
      </w:r>
    </w:p>
    <w:p w:rsidR="00C10EE4" w:rsidRPr="00DD245C" w:rsidRDefault="00881E55">
      <w:pPr>
        <w:widowControl/>
        <w:jc w:val="left"/>
        <w:rPr>
          <w:rFonts w:eastAsia="SimHei" w:cs="Times New Roman"/>
          <w:sz w:val="24"/>
          <w:szCs w:val="24"/>
        </w:rPr>
      </w:pPr>
      <w:r w:rsidRPr="00DD245C">
        <w:rPr>
          <w:rFonts w:eastAsia="SimHei" w:cs="Times New Roman"/>
          <w:szCs w:val="24"/>
        </w:rPr>
        <w:br w:type="page"/>
      </w:r>
    </w:p>
    <w:p w:rsidR="00C10EE4" w:rsidRPr="00DD245C" w:rsidRDefault="00881E55">
      <w:pPr>
        <w:pStyle w:val="3"/>
        <w:rPr>
          <w:b w:val="0"/>
        </w:rPr>
      </w:pPr>
      <w:bookmarkStart w:id="14" w:name="_Hlk176359744"/>
      <w:bookmarkEnd w:id="1"/>
      <w:r w:rsidRPr="00DD245C">
        <w:lastRenderedPageBreak/>
        <w:t>P</w:t>
      </w:r>
      <w:r w:rsidRPr="00DD245C">
        <w:rPr>
          <w:rFonts w:hint="eastAsia"/>
        </w:rPr>
        <w:t>reparation of HA-K</w:t>
      </w:r>
      <w:bookmarkStart w:id="15" w:name="_Hlk176015588"/>
      <w:bookmarkEnd w:id="14"/>
    </w:p>
    <w:p w:rsidR="00C10EE4" w:rsidRPr="00DD245C" w:rsidRDefault="00881E55">
      <w:pPr>
        <w:pStyle w:val="a1"/>
        <w:spacing w:line="360" w:lineRule="auto"/>
        <w:jc w:val="both"/>
        <w:rPr>
          <w:rFonts w:cs="Times New Roman"/>
          <w:szCs w:val="24"/>
          <w:lang w:val="en-US"/>
        </w:rPr>
      </w:pPr>
      <w:bookmarkStart w:id="16" w:name="OLE_LINK78"/>
      <w:bookmarkStart w:id="17" w:name="OLE_LINK77"/>
      <w:r w:rsidRPr="00DD245C">
        <w:rPr>
          <w:rFonts w:cs="Times New Roman"/>
          <w:b/>
          <w:i/>
          <w:iCs/>
          <w:szCs w:val="24"/>
          <w:lang w:val="en-US"/>
        </w:rPr>
        <w:t>Synthesis of</w:t>
      </w:r>
      <w:bookmarkEnd w:id="15"/>
      <w:r w:rsidRPr="00DD245C">
        <w:rPr>
          <w:rFonts w:cs="Times New Roman"/>
          <w:b/>
          <w:i/>
          <w:iCs/>
          <w:szCs w:val="24"/>
          <w:lang w:val="en-US"/>
        </w:rPr>
        <w:t xml:space="preserve"> </w:t>
      </w:r>
      <w:bookmarkStart w:id="18" w:name="_Hlk63808955"/>
      <w:r w:rsidRPr="00DD245C">
        <w:rPr>
          <w:rFonts w:cs="Times New Roman"/>
          <w:b/>
          <w:i/>
          <w:iCs/>
          <w:szCs w:val="24"/>
          <w:lang w:val="en-US"/>
        </w:rPr>
        <w:t>N</w:t>
      </w:r>
      <w:r w:rsidRPr="00DD245C">
        <w:rPr>
          <w:rFonts w:cs="Times New Roman"/>
          <w:b/>
          <w:i/>
          <w:iCs/>
          <w:szCs w:val="24"/>
          <w:vertAlign w:val="subscript"/>
          <w:lang w:val="en-US"/>
        </w:rPr>
        <w:t>ε</w:t>
      </w:r>
      <w:r w:rsidRPr="00DD245C">
        <w:rPr>
          <w:rFonts w:cs="Times New Roman"/>
          <w:b/>
          <w:i/>
          <w:iCs/>
          <w:szCs w:val="24"/>
          <w:lang w:val="en-US"/>
        </w:rPr>
        <w:t>-tert-butyloxycarbonyl-</w:t>
      </w:r>
      <w:r w:rsidRPr="00DD245C">
        <w:rPr>
          <w:rFonts w:cs="Times New Roman"/>
          <w:b/>
          <w:i/>
          <w:iCs/>
          <w:szCs w:val="24"/>
          <w:vertAlign w:val="subscript"/>
          <w:lang w:val="en-US"/>
        </w:rPr>
        <w:t>L</w:t>
      </w:r>
      <w:r w:rsidRPr="00DD245C">
        <w:rPr>
          <w:rFonts w:cs="Times New Roman"/>
          <w:b/>
          <w:i/>
          <w:iCs/>
          <w:szCs w:val="24"/>
          <w:lang w:val="en-US"/>
        </w:rPr>
        <w:t>-lysine</w:t>
      </w:r>
      <w:bookmarkEnd w:id="18"/>
      <w:r w:rsidRPr="00DD245C">
        <w:rPr>
          <w:rFonts w:cs="Times New Roman"/>
          <w:b/>
          <w:i/>
          <w:iCs/>
          <w:szCs w:val="24"/>
          <w:lang w:val="en-US"/>
        </w:rPr>
        <w:t xml:space="preserve"> N-carboxyhydrides (</w:t>
      </w:r>
      <w:bookmarkStart w:id="19" w:name="_Hlk59030501"/>
      <w:r w:rsidRPr="00DD245C">
        <w:rPr>
          <w:rFonts w:cs="Times New Roman"/>
          <w:b/>
          <w:i/>
          <w:iCs/>
          <w:szCs w:val="24"/>
          <w:lang w:val="en-US"/>
        </w:rPr>
        <w:t>BLL-NCA</w:t>
      </w:r>
      <w:bookmarkEnd w:id="19"/>
      <w:r w:rsidRPr="00DD245C">
        <w:rPr>
          <w:rFonts w:cs="Times New Roman"/>
          <w:b/>
          <w:i/>
          <w:iCs/>
          <w:szCs w:val="24"/>
          <w:lang w:val="en-US"/>
        </w:rPr>
        <w:t>)</w:t>
      </w:r>
    </w:p>
    <w:p w:rsidR="00C10EE4" w:rsidRPr="00DD245C" w:rsidRDefault="00881E55">
      <w:pPr>
        <w:pStyle w:val="a"/>
        <w:ind w:firstLine="480"/>
        <w:rPr>
          <w:rFonts w:cs="Times New Roman"/>
          <w:szCs w:val="24"/>
        </w:rPr>
      </w:pPr>
      <w:r w:rsidRPr="00DD245C">
        <w:rPr>
          <w:rFonts w:cs="Times New Roman"/>
          <w:i/>
          <w:iCs/>
          <w:szCs w:val="24"/>
        </w:rPr>
        <w:t>N</w:t>
      </w:r>
      <w:r w:rsidRPr="00DD245C">
        <w:rPr>
          <w:rFonts w:cs="Times New Roman"/>
          <w:szCs w:val="24"/>
          <w:vertAlign w:val="subscript"/>
        </w:rPr>
        <w:t>ε</w:t>
      </w:r>
      <w:r w:rsidRPr="00DD245C">
        <w:rPr>
          <w:rFonts w:cs="Times New Roman"/>
          <w:szCs w:val="24"/>
        </w:rPr>
        <w:t>-Boc-</w:t>
      </w:r>
      <w:r w:rsidRPr="00DD245C">
        <w:rPr>
          <w:rFonts w:cs="Times New Roman"/>
          <w:szCs w:val="24"/>
          <w:vertAlign w:val="subscript"/>
        </w:rPr>
        <w:t>L</w:t>
      </w:r>
      <w:r w:rsidRPr="00DD245C">
        <w:rPr>
          <w:rFonts w:cs="Times New Roman"/>
          <w:szCs w:val="24"/>
        </w:rPr>
        <w:t xml:space="preserve">-Lysine (2.46 g, 10 mmol) was dissolved in anhydrous tetrahydrofuran (THF, 100 mL) in a round-bottom flask. To this solution, propylene oxide </w:t>
      </w:r>
      <w:r w:rsidRPr="00DD245C">
        <w:rPr>
          <w:rFonts w:cs="Times New Roman"/>
          <w:szCs w:val="24"/>
        </w:rPr>
        <w:t>(6.99 mL, 100 mmol) and triphosgene (1.48 g, 5 mmol) were added. The reaction mixture was stirred at room temperature for 3 h. Subsequently, the solvent was removed under reduced pressure using a rotary evaporator to yield the crude product. The product wa</w:t>
      </w:r>
      <w:r w:rsidRPr="00DD245C">
        <w:rPr>
          <w:rFonts w:cs="Times New Roman"/>
          <w:szCs w:val="24"/>
        </w:rPr>
        <w:t>s purified by recrystallization from a THF/hexane mixture, obtaining white crystals (2.39 g, 88.0% yield).</w:t>
      </w:r>
    </w:p>
    <w:p w:rsidR="00C10EE4" w:rsidRPr="00DD245C" w:rsidRDefault="00881E55">
      <w:pPr>
        <w:pStyle w:val="a1"/>
        <w:spacing w:line="360" w:lineRule="auto"/>
        <w:rPr>
          <w:rFonts w:cs="Times New Roman"/>
          <w:b/>
          <w:bCs/>
          <w:szCs w:val="24"/>
          <w:lang w:val="en-US"/>
        </w:rPr>
      </w:pPr>
      <w:r w:rsidRPr="00DD245C">
        <w:rPr>
          <w:rFonts w:cs="Times New Roman"/>
          <w:b/>
          <w:noProof/>
          <w:szCs w:val="24"/>
          <w:lang w:val="en-US" w:eastAsia="en-US"/>
        </w:rPr>
        <w:drawing>
          <wp:inline distT="0" distB="0" distL="0" distR="0">
            <wp:extent cx="3465830" cy="749935"/>
            <wp:effectExtent l="0" t="0" r="1270" b="0"/>
            <wp:docPr id="3956915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9152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5082" cy="764995"/>
                    </a:xfrm>
                    <a:prstGeom prst="rect">
                      <a:avLst/>
                    </a:prstGeom>
                  </pic:spPr>
                </pic:pic>
              </a:graphicData>
            </a:graphic>
          </wp:inline>
        </w:drawing>
      </w:r>
    </w:p>
    <w:p w:rsidR="00C10EE4" w:rsidRPr="00DD245C" w:rsidRDefault="00881E55">
      <w:pPr>
        <w:pStyle w:val="a3"/>
        <w:spacing w:line="360" w:lineRule="auto"/>
        <w:jc w:val="left"/>
        <w:rPr>
          <w:rFonts w:cs="Times New Roman"/>
          <w:b/>
          <w:szCs w:val="24"/>
          <w:lang w:val="en-US"/>
        </w:rPr>
      </w:pPr>
      <w:r w:rsidRPr="00DD245C">
        <w:rPr>
          <w:rFonts w:cs="Times New Roman"/>
          <w:b/>
          <w:i/>
          <w:iCs/>
          <w:szCs w:val="24"/>
          <w:lang w:val="en-US"/>
        </w:rPr>
        <w:t xml:space="preserve">Synthesis of </w:t>
      </w:r>
      <w:r w:rsidRPr="00DD245C">
        <w:rPr>
          <w:rFonts w:cs="Times New Roman" w:hint="eastAsia"/>
          <w:b/>
          <w:i/>
          <w:iCs/>
          <w:szCs w:val="24"/>
          <w:lang w:val="en-US"/>
        </w:rPr>
        <w:t>BK</w:t>
      </w:r>
      <w:r w:rsidRPr="00DD245C">
        <w:rPr>
          <w:rFonts w:cs="Times New Roman" w:hint="eastAsia"/>
          <w:b/>
          <w:i/>
          <w:iCs/>
          <w:szCs w:val="24"/>
          <w:vertAlign w:val="subscript"/>
          <w:lang w:val="en-US"/>
        </w:rPr>
        <w:t>10</w:t>
      </w:r>
    </w:p>
    <w:p w:rsidR="00C10EE4" w:rsidRPr="00DD245C" w:rsidRDefault="00881E55">
      <w:pPr>
        <w:pStyle w:val="a3"/>
        <w:spacing w:line="360" w:lineRule="auto"/>
        <w:ind w:firstLineChars="200" w:firstLine="480"/>
        <w:jc w:val="both"/>
        <w:rPr>
          <w:rFonts w:cs="Times New Roman"/>
          <w:szCs w:val="24"/>
          <w:lang w:val="en-US"/>
        </w:rPr>
      </w:pPr>
      <w:r w:rsidRPr="00DD245C">
        <w:rPr>
          <w:rFonts w:cs="Times New Roman"/>
          <w:szCs w:val="24"/>
          <w:lang w:val="en-US"/>
        </w:rPr>
        <w:t>BLL-NCA (272.3 mg, 1 mmol) was dissolved in</w:t>
      </w:r>
      <w:r w:rsidRPr="00DD245C">
        <w:rPr>
          <w:rFonts w:cs="Times New Roman"/>
          <w:szCs w:val="24"/>
          <w:lang w:val="en-US"/>
        </w:rPr>
        <w:t xml:space="preserve"> dimethylformamide</w:t>
      </w:r>
      <w:r w:rsidRPr="00DD245C">
        <w:rPr>
          <w:rFonts w:cs="Times New Roman"/>
          <w:szCs w:val="24"/>
          <w:lang w:val="en-US"/>
        </w:rPr>
        <w:t xml:space="preserve"> (DMF, 1 mL), and </w:t>
      </w:r>
      <w:r w:rsidRPr="00DD245C">
        <w:rPr>
          <w:rFonts w:cs="Times New Roman"/>
          <w:i/>
          <w:iCs/>
          <w:szCs w:val="24"/>
          <w:lang w:val="en-US"/>
        </w:rPr>
        <w:t>n</w:t>
      </w:r>
      <w:r w:rsidRPr="00DD245C">
        <w:rPr>
          <w:rFonts w:cs="Times New Roman"/>
          <w:szCs w:val="24"/>
          <w:lang w:val="en-US"/>
        </w:rPr>
        <w:t>-butylamine/DMF solution (0.1 M, 1 mL) was added.</w:t>
      </w:r>
      <w:r w:rsidRPr="00DD245C">
        <w:rPr>
          <w:rFonts w:cs="Times New Roman"/>
          <w:szCs w:val="24"/>
          <w:lang w:val="en-US"/>
        </w:rPr>
        <w:t xml:space="preserve"> The reaction mixture was stirred at room temperature. The progress of the reaction was monitored in real-time by Fourier-transform infrared (FTIR) spectroscopy until the NCA monomer was completely consumed. The polymer was precipitated with diethyl ether,</w:t>
      </w:r>
      <w:r w:rsidRPr="00DD245C">
        <w:rPr>
          <w:rFonts w:cs="Times New Roman"/>
          <w:szCs w:val="24"/>
          <w:lang w:val="en-US"/>
        </w:rPr>
        <w:t xml:space="preserve"> followed by centrifugation and vacuum drying to yield BK</w:t>
      </w:r>
      <w:r w:rsidRPr="00DD245C">
        <w:rPr>
          <w:rFonts w:cs="Times New Roman"/>
          <w:szCs w:val="24"/>
          <w:vertAlign w:val="subscript"/>
          <w:lang w:val="en-US"/>
        </w:rPr>
        <w:t>10</w:t>
      </w:r>
      <w:r w:rsidRPr="00DD245C">
        <w:rPr>
          <w:rFonts w:cs="Times New Roman"/>
          <w:szCs w:val="24"/>
          <w:lang w:val="en-US"/>
        </w:rPr>
        <w:t xml:space="preserve"> (200.3 mg, 85.1% yield). </w:t>
      </w:r>
    </w:p>
    <w:p w:rsidR="00C10EE4" w:rsidRPr="00DD245C" w:rsidRDefault="00881E55">
      <w:pPr>
        <w:pStyle w:val="a3"/>
        <w:spacing w:line="360" w:lineRule="auto"/>
        <w:rPr>
          <w:rFonts w:cs="Times New Roman"/>
          <w:szCs w:val="24"/>
          <w:lang w:val="en-US"/>
        </w:rPr>
      </w:pPr>
      <w:r w:rsidRPr="00DD245C">
        <w:rPr>
          <w:rFonts w:cs="Times New Roman"/>
          <w:b/>
          <w:bCs/>
          <w:noProof/>
          <w:szCs w:val="24"/>
          <w:lang w:val="en-US" w:eastAsia="en-US"/>
        </w:rPr>
        <w:drawing>
          <wp:inline distT="0" distB="0" distL="0" distR="0">
            <wp:extent cx="3181350" cy="1285875"/>
            <wp:effectExtent l="0" t="0" r="0" b="9525"/>
            <wp:docPr id="341276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7678"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3465" cy="1291073"/>
                    </a:xfrm>
                    <a:prstGeom prst="rect">
                      <a:avLst/>
                    </a:prstGeom>
                  </pic:spPr>
                </pic:pic>
              </a:graphicData>
            </a:graphic>
          </wp:inline>
        </w:drawing>
      </w:r>
    </w:p>
    <w:p w:rsidR="00C10EE4" w:rsidRPr="00DD245C" w:rsidRDefault="00881E55">
      <w:pPr>
        <w:pStyle w:val="a3"/>
        <w:spacing w:line="360" w:lineRule="auto"/>
        <w:jc w:val="both"/>
        <w:rPr>
          <w:rFonts w:cs="Times New Roman"/>
          <w:b/>
          <w:bCs/>
          <w:i/>
          <w:iCs/>
          <w:szCs w:val="24"/>
          <w:lang w:val="en-US"/>
        </w:rPr>
      </w:pPr>
      <w:r w:rsidRPr="00DD245C">
        <w:rPr>
          <w:rFonts w:cs="Times New Roman"/>
          <w:b/>
          <w:bCs/>
          <w:i/>
          <w:iCs/>
          <w:szCs w:val="24"/>
          <w:lang w:val="en-US"/>
        </w:rPr>
        <w:t>Synthesis of K</w:t>
      </w:r>
      <w:r w:rsidRPr="00DD245C">
        <w:rPr>
          <w:rFonts w:cs="Times New Roman" w:hint="eastAsia"/>
          <w:b/>
          <w:bCs/>
          <w:i/>
          <w:iCs/>
          <w:szCs w:val="24"/>
          <w:vertAlign w:val="subscript"/>
          <w:lang w:val="en-US"/>
        </w:rPr>
        <w:t>10</w:t>
      </w:r>
      <w:r w:rsidRPr="00DD245C">
        <w:rPr>
          <w:rFonts w:cs="Times New Roman"/>
          <w:b/>
          <w:bCs/>
          <w:i/>
          <w:iCs/>
          <w:szCs w:val="24"/>
          <w:lang w:val="en-US"/>
        </w:rPr>
        <w:t xml:space="preserve"> </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BK</w:t>
      </w:r>
      <w:r w:rsidRPr="00DD245C">
        <w:rPr>
          <w:rFonts w:eastAsia="SimSun" w:cs="Times New Roman"/>
          <w:sz w:val="24"/>
          <w:szCs w:val="24"/>
          <w:vertAlign w:val="subscript"/>
        </w:rPr>
        <w:t>10</w:t>
      </w:r>
      <w:r w:rsidRPr="00DD245C">
        <w:rPr>
          <w:rFonts w:eastAsia="SimSun" w:cs="Times New Roman"/>
          <w:sz w:val="24"/>
          <w:szCs w:val="24"/>
        </w:rPr>
        <w:t xml:space="preserve"> (200 mg) was dissolved in trifluoroacetic acid (TFA, 2 mL). The reaction mixture was stirred at room temperature for 2 h, after which the product was </w:t>
      </w:r>
      <w:r w:rsidRPr="00DD245C">
        <w:rPr>
          <w:rFonts w:eastAsia="SimSun" w:cs="Times New Roman"/>
          <w:sz w:val="24"/>
          <w:szCs w:val="24"/>
        </w:rPr>
        <w:lastRenderedPageBreak/>
        <w:t>precipitated with diethyl ether and collected by centrifugation. The resulting solid was dissolved in a 0</w:t>
      </w:r>
      <w:r w:rsidRPr="00DD245C">
        <w:rPr>
          <w:rFonts w:eastAsia="SimSun" w:cs="Times New Roman"/>
          <w:sz w:val="24"/>
          <w:szCs w:val="24"/>
        </w:rPr>
        <w:t>.2 M NaHCO</w:t>
      </w:r>
      <w:r w:rsidRPr="00DD245C">
        <w:rPr>
          <w:rFonts w:eastAsia="SimSun" w:cs="Times New Roman"/>
          <w:sz w:val="24"/>
          <w:szCs w:val="24"/>
          <w:vertAlign w:val="subscript"/>
        </w:rPr>
        <w:t>3</w:t>
      </w:r>
      <w:r w:rsidRPr="00DD245C">
        <w:rPr>
          <w:rFonts w:eastAsia="SimSun" w:cs="Times New Roman"/>
          <w:sz w:val="24"/>
          <w:szCs w:val="24"/>
        </w:rPr>
        <w:t xml:space="preserve"> solution and transferred to a dialysis bag (MWCO = 3500 Da), where it was dialyzed against deionized water for 3 days. The dialysate was freeze-dried to obtain K</w:t>
      </w:r>
      <w:r w:rsidRPr="00DD245C">
        <w:rPr>
          <w:rFonts w:eastAsia="SimSun" w:cs="Times New Roman"/>
          <w:sz w:val="24"/>
          <w:szCs w:val="24"/>
          <w:vertAlign w:val="subscript"/>
        </w:rPr>
        <w:t>10</w:t>
      </w:r>
      <w:r w:rsidRPr="00DD245C">
        <w:rPr>
          <w:rFonts w:eastAsia="SimSun" w:cs="Times New Roman"/>
          <w:sz w:val="24"/>
          <w:szCs w:val="24"/>
        </w:rPr>
        <w:t xml:space="preserve"> (105.4 mg, 91.1% yield).</w:t>
      </w:r>
    </w:p>
    <w:p w:rsidR="00C10EE4" w:rsidRPr="00DD245C" w:rsidRDefault="00881E55">
      <w:pPr>
        <w:spacing w:line="360" w:lineRule="auto"/>
        <w:ind w:firstLineChars="200" w:firstLine="420"/>
        <w:jc w:val="center"/>
        <w:rPr>
          <w:rFonts w:eastAsia="SimSun" w:cs="Times New Roman"/>
          <w:sz w:val="24"/>
          <w:szCs w:val="24"/>
        </w:rPr>
      </w:pPr>
      <w:r w:rsidRPr="00DD245C">
        <w:rPr>
          <w:rFonts w:hint="eastAsia"/>
          <w:noProof/>
          <w:szCs w:val="24"/>
          <w:lang w:eastAsia="en-US"/>
        </w:rPr>
        <w:drawing>
          <wp:inline distT="0" distB="0" distL="0" distR="0">
            <wp:extent cx="2905125" cy="1362710"/>
            <wp:effectExtent l="0" t="0" r="0" b="8890"/>
            <wp:docPr id="691219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1943"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125" cy="1363173"/>
                    </a:xfrm>
                    <a:prstGeom prst="rect">
                      <a:avLst/>
                    </a:prstGeom>
                  </pic:spPr>
                </pic:pic>
              </a:graphicData>
            </a:graphic>
          </wp:inline>
        </w:drawing>
      </w:r>
    </w:p>
    <w:p w:rsidR="00C10EE4" w:rsidRPr="00DD245C" w:rsidRDefault="00881E55">
      <w:pPr>
        <w:pStyle w:val="a3"/>
        <w:spacing w:line="360" w:lineRule="auto"/>
        <w:jc w:val="both"/>
        <w:rPr>
          <w:rFonts w:cs="Times New Roman"/>
          <w:b/>
          <w:bCs/>
          <w:i/>
          <w:iCs/>
          <w:szCs w:val="24"/>
          <w:lang w:val="en-US"/>
        </w:rPr>
      </w:pPr>
      <w:r w:rsidRPr="00DD245C">
        <w:rPr>
          <w:rFonts w:cs="Times New Roman"/>
          <w:b/>
          <w:bCs/>
          <w:i/>
          <w:iCs/>
          <w:szCs w:val="24"/>
          <w:lang w:val="en-US"/>
        </w:rPr>
        <w:t>Synthesis of HA-</w:t>
      </w:r>
      <w:r w:rsidRPr="00DD245C">
        <w:rPr>
          <w:rFonts w:cs="Times New Roman" w:hint="eastAsia"/>
          <w:b/>
          <w:bCs/>
          <w:i/>
          <w:iCs/>
          <w:szCs w:val="24"/>
          <w:lang w:val="en-US"/>
        </w:rPr>
        <w:t>BK</w:t>
      </w:r>
    </w:p>
    <w:p w:rsidR="00C10EE4" w:rsidRPr="00DD245C" w:rsidRDefault="00881E55">
      <w:pPr>
        <w:spacing w:line="360" w:lineRule="auto"/>
        <w:ind w:firstLineChars="200" w:firstLine="480"/>
        <w:rPr>
          <w:szCs w:val="24"/>
        </w:rPr>
      </w:pPr>
      <w:r w:rsidRPr="00DD245C">
        <w:rPr>
          <w:rFonts w:cs="Times New Roman"/>
          <w:sz w:val="24"/>
          <w:szCs w:val="24"/>
        </w:rPr>
        <w:t>BK</w:t>
      </w:r>
      <w:r w:rsidRPr="00DD245C">
        <w:rPr>
          <w:rFonts w:cs="Times New Roman"/>
          <w:sz w:val="24"/>
          <w:szCs w:val="24"/>
          <w:vertAlign w:val="subscript"/>
        </w:rPr>
        <w:t>10</w:t>
      </w:r>
      <w:r w:rsidRPr="00DD245C">
        <w:rPr>
          <w:rFonts w:cs="Times New Roman"/>
          <w:sz w:val="24"/>
          <w:szCs w:val="24"/>
        </w:rPr>
        <w:t xml:space="preserve"> (129.0 mg, 53.5 μmol) was dissolved in DMF (10 mL), and hyaluronic acid (HA, 136.9 mg, 1.8 μmol) was dissolved in aqueous HCl solution (pH 5, 10 mL). To the HA solution, EDC (102.7 mg, 0.6 mmol) and NHS (30.8 mg, 0.3 mmol) were added. After stirring for 3</w:t>
      </w:r>
      <w:r w:rsidRPr="00DD245C">
        <w:rPr>
          <w:rFonts w:cs="Times New Roman"/>
          <w:sz w:val="24"/>
          <w:szCs w:val="24"/>
        </w:rPr>
        <w:t>0 min at room temperature, the BK</w:t>
      </w:r>
      <w:r w:rsidRPr="00DD245C">
        <w:rPr>
          <w:rFonts w:cs="Times New Roman"/>
          <w:sz w:val="24"/>
          <w:szCs w:val="24"/>
          <w:vertAlign w:val="subscript"/>
        </w:rPr>
        <w:t>10</w:t>
      </w:r>
      <w:r w:rsidRPr="00DD245C">
        <w:rPr>
          <w:rFonts w:cs="Times New Roman"/>
          <w:sz w:val="24"/>
          <w:szCs w:val="24"/>
        </w:rPr>
        <w:t xml:space="preserve"> solution was added, and the reaction was allowed to proceed for 3 days. The reaction mixture was then transferred to a dialysis bag (MWCO = 3500 Da) and dialyzed against deionized water for 3 days. The crude product was </w:t>
      </w:r>
      <w:r w:rsidRPr="00DD245C">
        <w:rPr>
          <w:rFonts w:cs="Times New Roman"/>
          <w:sz w:val="24"/>
          <w:szCs w:val="24"/>
        </w:rPr>
        <w:t xml:space="preserve">freeze-dried and further purified by washing with DMF and precipitating with diethyl ether. The final product was obtained by centrifugation and vacuum drying (HA-BK, 150.5 mg, 61.2% yield). Here, x represents the number of disaccharide units composed of </w:t>
      </w:r>
      <w:r w:rsidRPr="00DD245C">
        <w:rPr>
          <w:rFonts w:cs="Times New Roman"/>
          <w:sz w:val="24"/>
          <w:szCs w:val="24"/>
          <w:vertAlign w:val="subscript"/>
        </w:rPr>
        <w:t>D</w:t>
      </w:r>
      <w:r w:rsidRPr="00DD245C">
        <w:rPr>
          <w:rFonts w:cs="Times New Roman"/>
          <w:sz w:val="24"/>
          <w:szCs w:val="24"/>
        </w:rPr>
        <w:t xml:space="preserve">-glucuronic acid and </w:t>
      </w:r>
      <w:r w:rsidRPr="00DD245C">
        <w:rPr>
          <w:rFonts w:cs="Times New Roman"/>
          <w:i/>
          <w:iCs/>
          <w:sz w:val="24"/>
          <w:szCs w:val="24"/>
        </w:rPr>
        <w:t>N</w:t>
      </w:r>
      <w:r w:rsidRPr="00DD245C">
        <w:rPr>
          <w:rFonts w:cs="Times New Roman"/>
          <w:sz w:val="24"/>
          <w:szCs w:val="24"/>
        </w:rPr>
        <w:t>-acetylglucosamine, and y represents the number of polysaccharide units modified with BK</w:t>
      </w:r>
      <w:r w:rsidRPr="00DD245C">
        <w:rPr>
          <w:rFonts w:cs="Times New Roman"/>
          <w:sz w:val="24"/>
          <w:szCs w:val="24"/>
          <w:vertAlign w:val="subscript"/>
        </w:rPr>
        <w:t>10</w:t>
      </w:r>
      <w:r w:rsidRPr="00DD245C">
        <w:rPr>
          <w:rFonts w:cs="Times New Roman"/>
          <w:sz w:val="24"/>
          <w:szCs w:val="24"/>
        </w:rPr>
        <w:t xml:space="preserve"> (x + y = 1, DS = 100y).</w:t>
      </w:r>
      <w:r w:rsidRPr="00DD245C">
        <w:rPr>
          <w:rFonts w:hint="eastAsia"/>
          <w:szCs w:val="24"/>
        </w:rPr>
        <w:t xml:space="preserve"> </w:t>
      </w:r>
    </w:p>
    <w:p w:rsidR="00C10EE4" w:rsidRPr="00DD245C" w:rsidRDefault="00881E55">
      <w:pPr>
        <w:widowControl/>
        <w:spacing w:line="360" w:lineRule="auto"/>
        <w:ind w:firstLineChars="200" w:firstLine="420"/>
        <w:rPr>
          <w:rFonts w:cs="Times New Roman"/>
          <w:sz w:val="24"/>
          <w:szCs w:val="24"/>
        </w:rPr>
      </w:pPr>
      <w:r w:rsidRPr="00DD245C">
        <w:rPr>
          <w:rFonts w:hint="eastAsia"/>
          <w:noProof/>
          <w:szCs w:val="24"/>
          <w:lang w:eastAsia="en-US"/>
        </w:rPr>
        <w:drawing>
          <wp:inline distT="0" distB="0" distL="0" distR="0">
            <wp:extent cx="4610100" cy="1943100"/>
            <wp:effectExtent l="0" t="0" r="0" b="0"/>
            <wp:docPr id="19809952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95288"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8015" cy="1946505"/>
                    </a:xfrm>
                    <a:prstGeom prst="rect">
                      <a:avLst/>
                    </a:prstGeom>
                  </pic:spPr>
                </pic:pic>
              </a:graphicData>
            </a:graphic>
          </wp:inline>
        </w:drawing>
      </w:r>
    </w:p>
    <w:p w:rsidR="00C10EE4" w:rsidRPr="00DD245C" w:rsidRDefault="00881E55">
      <w:pPr>
        <w:pStyle w:val="a3"/>
        <w:spacing w:line="360" w:lineRule="auto"/>
        <w:jc w:val="both"/>
        <w:rPr>
          <w:rFonts w:cs="Times New Roman"/>
          <w:b/>
          <w:bCs/>
          <w:i/>
          <w:iCs/>
          <w:szCs w:val="24"/>
          <w:lang w:val="en-US"/>
        </w:rPr>
      </w:pPr>
      <w:r w:rsidRPr="00DD245C">
        <w:rPr>
          <w:rFonts w:cs="Times New Roman"/>
          <w:b/>
          <w:bCs/>
          <w:i/>
          <w:iCs/>
          <w:szCs w:val="24"/>
          <w:lang w:val="en-US"/>
        </w:rPr>
        <w:lastRenderedPageBreak/>
        <w:t xml:space="preserve">Synthesis of HA-K </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HA-BK (150.5 mg) was dissolved in trifluoroacetic acid (TFA, 2 mL), and the reaction mixture was </w:t>
      </w:r>
      <w:r w:rsidRPr="00DD245C">
        <w:rPr>
          <w:rFonts w:eastAsia="SimSun" w:cs="Times New Roman"/>
          <w:sz w:val="24"/>
          <w:szCs w:val="24"/>
        </w:rPr>
        <w:t>stirred at room temperature for 2 h. After completion, the product was precipitated with diethyl ether and collected by centrifugation. The solid was then dissolved in a 0.2 M NaHCO</w:t>
      </w:r>
      <w:r w:rsidRPr="00DD245C">
        <w:rPr>
          <w:rFonts w:eastAsia="SimSun" w:cs="Times New Roman"/>
          <w:sz w:val="24"/>
          <w:szCs w:val="24"/>
          <w:vertAlign w:val="subscript"/>
        </w:rPr>
        <w:t>3</w:t>
      </w:r>
      <w:r w:rsidRPr="00DD245C">
        <w:rPr>
          <w:rFonts w:eastAsia="SimSun" w:cs="Times New Roman"/>
          <w:sz w:val="24"/>
          <w:szCs w:val="24"/>
        </w:rPr>
        <w:t xml:space="preserve"> solution and transferred to a dialysis bag (MWCO = 3500 Da). It was dialyzed against deionized water for 3 days and freeze-dried to yield HA-K (64.3 mg, 50.6% yield). Here, x is the number of disaccharide units composed of D-glucuronic acid and </w:t>
      </w:r>
      <w:r w:rsidRPr="00DD245C">
        <w:rPr>
          <w:rFonts w:eastAsia="SimSun" w:cs="Times New Roman"/>
          <w:i/>
          <w:iCs/>
          <w:sz w:val="24"/>
          <w:szCs w:val="24"/>
        </w:rPr>
        <w:t>N</w:t>
      </w:r>
      <w:r w:rsidRPr="00DD245C">
        <w:rPr>
          <w:rFonts w:eastAsia="SimSun" w:cs="Times New Roman"/>
          <w:sz w:val="24"/>
          <w:szCs w:val="24"/>
        </w:rPr>
        <w:t>-acetylgl</w:t>
      </w:r>
      <w:r w:rsidRPr="00DD245C">
        <w:rPr>
          <w:rFonts w:eastAsia="SimSun" w:cs="Times New Roman"/>
          <w:sz w:val="24"/>
          <w:szCs w:val="24"/>
        </w:rPr>
        <w:t>ucosamine, and y is the number of units in the polysaccharide structure modified with K</w:t>
      </w:r>
      <w:r w:rsidRPr="00DD245C">
        <w:rPr>
          <w:rFonts w:eastAsia="SimSun" w:cs="Times New Roman"/>
          <w:sz w:val="24"/>
          <w:szCs w:val="24"/>
          <w:vertAlign w:val="subscript"/>
        </w:rPr>
        <w:t>10</w:t>
      </w:r>
      <w:r w:rsidRPr="00DD245C">
        <w:rPr>
          <w:rFonts w:eastAsia="SimSun" w:cs="Times New Roman"/>
          <w:sz w:val="24"/>
          <w:szCs w:val="24"/>
        </w:rPr>
        <w:t xml:space="preserve"> (x + y = 1, DS = 100y).</w:t>
      </w:r>
      <w:r w:rsidRPr="00DD245C">
        <w:rPr>
          <w:rFonts w:cs="Times New Roman"/>
          <w:b/>
          <w:bCs/>
          <w:i/>
          <w:iCs/>
          <w:noProof/>
          <w:szCs w:val="24"/>
          <w:lang w:eastAsia="en-US"/>
        </w:rPr>
        <w:drawing>
          <wp:inline distT="0" distB="0" distL="0" distR="0">
            <wp:extent cx="5274310" cy="1831975"/>
            <wp:effectExtent l="0" t="0" r="2540" b="0"/>
            <wp:docPr id="3712421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42141" name="图片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831975"/>
                    </a:xfrm>
                    <a:prstGeom prst="rect">
                      <a:avLst/>
                    </a:prstGeom>
                  </pic:spPr>
                </pic:pic>
              </a:graphicData>
            </a:graphic>
          </wp:inline>
        </w:drawing>
      </w:r>
    </w:p>
    <w:p w:rsidR="00C10EE4" w:rsidRPr="00DD245C" w:rsidRDefault="00881E55">
      <w:pPr>
        <w:pStyle w:val="3"/>
      </w:pPr>
      <w:bookmarkStart w:id="20" w:name="_Hlk211521159"/>
      <w:r w:rsidRPr="00DD245C">
        <w:rPr>
          <w:rFonts w:hint="eastAsia"/>
        </w:rPr>
        <w:t>Modification of HA-K</w:t>
      </w:r>
      <w:r w:rsidRPr="00DD245C">
        <w:t xml:space="preserve"> </w:t>
      </w:r>
      <w:r w:rsidRPr="00DD245C">
        <w:rPr>
          <w:rFonts w:hint="eastAsia"/>
        </w:rPr>
        <w:t>with r</w:t>
      </w:r>
      <w:r w:rsidRPr="00DD245C">
        <w:t>hodamine</w:t>
      </w:r>
      <w:r w:rsidRPr="00DD245C">
        <w:rPr>
          <w:rFonts w:hint="eastAsia"/>
        </w:rPr>
        <w:t xml:space="preserve"> B</w:t>
      </w:r>
    </w:p>
    <w:bookmarkEnd w:id="20"/>
    <w:p w:rsidR="00C10EE4" w:rsidRPr="00DD245C" w:rsidRDefault="00881E55">
      <w:pPr>
        <w:pStyle w:val="a"/>
        <w:ind w:firstLine="480"/>
      </w:pPr>
      <w:r w:rsidRPr="00DD245C">
        <w:t>HA-K (10 mg, 0.12 μmol) was dissolved in deionized water (3 mL), and rhodamine B isothiocyanate (1.6 mg</w:t>
      </w:r>
      <w:r w:rsidRPr="00DD245C">
        <w:t>, 3 μmol) was added. The reaction was allowed to proceed at room temperature for 24 h. Following completion, the reaction mixture was transferred into a dialysis bag (MWCO = 3500 Da) and dialyzed against deionized water for 3 days. The dialyzed solution wa</w:t>
      </w:r>
      <w:r w:rsidRPr="00DD245C">
        <w:t>s then freeze-dried to yield a purple-red solid, rhodamine B-labeled HA-K.</w:t>
      </w:r>
    </w:p>
    <w:p w:rsidR="00C10EE4" w:rsidRPr="00DD245C" w:rsidRDefault="00881E55">
      <w:pPr>
        <w:pStyle w:val="3"/>
      </w:pPr>
      <w:r w:rsidRPr="00DD245C">
        <w:rPr>
          <w:rFonts w:hint="eastAsia"/>
        </w:rPr>
        <w:t>Modification of HA-K with Cy5</w:t>
      </w:r>
    </w:p>
    <w:p w:rsidR="00C10EE4" w:rsidRPr="00DD245C" w:rsidRDefault="00881E55">
      <w:pPr>
        <w:pStyle w:val="a"/>
        <w:ind w:firstLine="480"/>
        <w:rPr>
          <w:b/>
        </w:rPr>
      </w:pPr>
      <w:r w:rsidRPr="00DD245C">
        <w:t>Cy5-NHS (10 mg/mL, 3 μmol) was dissolved in DMSO, and HA-K (5 mg, 0.06 μmol) was dissolved in deionized water (2 mL). Triethylamine (2 μL, 14 μmol) was</w:t>
      </w:r>
      <w:r w:rsidRPr="00DD245C">
        <w:t xml:space="preserve"> added to the mixture, which was stirred at room temperature overnight in the dark. The product was dialyzed against deionized water (MWCO = 3500 Da) for 3 days, </w:t>
      </w:r>
      <w:r w:rsidRPr="00DD245C">
        <w:lastRenderedPageBreak/>
        <w:t>followed by freeze-drying to yield Cy5-labeled HA-K as a blue solid.</w:t>
      </w:r>
    </w:p>
    <w:p w:rsidR="00C10EE4" w:rsidRPr="00DD245C" w:rsidRDefault="00881E55">
      <w:pPr>
        <w:pStyle w:val="3"/>
      </w:pPr>
      <w:r w:rsidRPr="00DD245C">
        <w:rPr>
          <w:rFonts w:hint="eastAsia"/>
        </w:rPr>
        <w:t>Modification of HA-K with</w:t>
      </w:r>
      <w:r w:rsidRPr="00DD245C">
        <w:rPr>
          <w:rFonts w:hint="eastAsia"/>
        </w:rPr>
        <w:t xml:space="preserve"> TPE</w:t>
      </w:r>
    </w:p>
    <w:p w:rsidR="00C10EE4" w:rsidRPr="00DD245C" w:rsidRDefault="00881E55">
      <w:pPr>
        <w:pStyle w:val="a"/>
        <w:ind w:firstLine="480"/>
        <w:rPr>
          <w:b/>
        </w:rPr>
      </w:pPr>
      <w:r w:rsidRPr="00DD245C">
        <w:t>HA-K (10 mg, 0.12 μmol) was dissolved in deionized water (3 mL), and EDC (3.2 mg, 12 μmol) and NHS (2.3 mg, 6 μmol) were added. After stirring at room temperature for 30 min, TPE-NH</w:t>
      </w:r>
      <w:r w:rsidRPr="00DD245C">
        <w:rPr>
          <w:vertAlign w:val="subscript"/>
        </w:rPr>
        <w:t>2</w:t>
      </w:r>
      <w:r w:rsidRPr="00DD245C">
        <w:t xml:space="preserve"> (3.6 mg, 6 μmol) was added, and the reaction proceeded for 24 h at r</w:t>
      </w:r>
      <w:r w:rsidRPr="00DD245C">
        <w:t>oom temperature. After completion, the reaction mixture was transferred to a dialysis bag (MWCO = 3500 Da) and dialyzed against deionized water for 3 days. The dialyzed solution was freeze-dried to yield the final product, HA-K-TPE.</w:t>
      </w:r>
    </w:p>
    <w:p w:rsidR="00C10EE4" w:rsidRPr="00DD245C" w:rsidRDefault="00881E55">
      <w:pPr>
        <w:pStyle w:val="3"/>
      </w:pPr>
      <w:bookmarkStart w:id="21" w:name="OLE_LINK79"/>
      <w:r w:rsidRPr="00DD245C">
        <w:rPr>
          <w:rFonts w:hint="eastAsia"/>
        </w:rPr>
        <w:t xml:space="preserve">Polymeric </w:t>
      </w:r>
      <w:r w:rsidRPr="00DD245C">
        <w:t>morpholog</w:t>
      </w:r>
      <w:r w:rsidRPr="00DD245C">
        <w:rPr>
          <w:rFonts w:hint="eastAsia"/>
        </w:rPr>
        <w:t>y</w:t>
      </w:r>
      <w:r w:rsidRPr="00DD245C">
        <w:t xml:space="preserve"> ob</w:t>
      </w:r>
      <w:r w:rsidRPr="00DD245C">
        <w:t>serv</w:t>
      </w:r>
      <w:r w:rsidRPr="00DD245C">
        <w:rPr>
          <w:rFonts w:hint="eastAsia"/>
        </w:rPr>
        <w:t>ation</w:t>
      </w:r>
      <w:r w:rsidRPr="00DD245C">
        <w:t xml:space="preserve"> by TEM</w:t>
      </w:r>
    </w:p>
    <w:p w:rsidR="00C10EE4" w:rsidRPr="00DD245C" w:rsidRDefault="00881E55">
      <w:pPr>
        <w:pStyle w:val="a"/>
        <w:ind w:firstLine="480"/>
      </w:pPr>
      <w:r w:rsidRPr="00DD245C">
        <w:t xml:space="preserve">To characterize the polymeric morphology, 10 μL of HA-K PEC (100 μg/mL) in deionized water was deposited onto a copper grid. A 230-mesh copper grid coated with a thin carbon film was used as the TEM support. The grid was air-dried at room </w:t>
      </w:r>
      <w:r w:rsidRPr="00DD245C">
        <w:t>temperature before imaging. The morphology of HA-K PEC was then observed using TEM.</w:t>
      </w:r>
    </w:p>
    <w:p w:rsidR="00C10EE4" w:rsidRPr="00DD245C" w:rsidRDefault="00881E55">
      <w:pPr>
        <w:spacing w:line="360" w:lineRule="auto"/>
        <w:rPr>
          <w:rFonts w:eastAsia="SimSun" w:cs="Times New Roman"/>
          <w:b/>
          <w:sz w:val="24"/>
          <w:szCs w:val="24"/>
        </w:rPr>
      </w:pPr>
      <w:r w:rsidRPr="00DD245C">
        <w:rPr>
          <w:rFonts w:eastAsia="SimSun" w:cs="Times New Roman" w:hint="eastAsia"/>
          <w:b/>
          <w:bCs/>
          <w:sz w:val="24"/>
          <w:szCs w:val="24"/>
        </w:rPr>
        <w:t>S</w:t>
      </w:r>
      <w:r w:rsidRPr="00DD245C">
        <w:rPr>
          <w:rFonts w:eastAsia="SimSun" w:cs="Times New Roman"/>
          <w:b/>
          <w:bCs/>
          <w:sz w:val="24"/>
          <w:szCs w:val="24"/>
        </w:rPr>
        <w:t>tability</w:t>
      </w:r>
      <w:r w:rsidRPr="00DD245C">
        <w:rPr>
          <w:rFonts w:eastAsia="SimSun" w:cs="Times New Roman" w:hint="eastAsia"/>
          <w:b/>
          <w:bCs/>
          <w:sz w:val="24"/>
          <w:szCs w:val="24"/>
        </w:rPr>
        <w:t xml:space="preserve"> of </w:t>
      </w:r>
      <w:r w:rsidRPr="00DD245C">
        <w:rPr>
          <w:rFonts w:eastAsia="SimSun" w:cs="Times New Roman" w:hint="eastAsia"/>
          <w:b/>
          <w:sz w:val="24"/>
          <w:szCs w:val="24"/>
        </w:rPr>
        <w:t>HA-K PEC</w:t>
      </w:r>
      <w:r w:rsidRPr="00DD245C">
        <w:rPr>
          <w:rFonts w:eastAsia="SimSun" w:cs="Times New Roman"/>
          <w:b/>
          <w:sz w:val="24"/>
          <w:szCs w:val="24"/>
        </w:rPr>
        <w:t xml:space="preserve"> </w:t>
      </w:r>
      <w:r w:rsidRPr="00DD245C">
        <w:rPr>
          <w:rFonts w:eastAsia="SimSun" w:cs="Times New Roman" w:hint="eastAsia"/>
          <w:b/>
          <w:bCs/>
          <w:sz w:val="24"/>
          <w:szCs w:val="24"/>
        </w:rPr>
        <w:t>in s</w:t>
      </w:r>
      <w:r w:rsidRPr="00DD245C">
        <w:rPr>
          <w:rFonts w:eastAsia="SimSun" w:cs="Times New Roman"/>
          <w:b/>
          <w:bCs/>
          <w:sz w:val="24"/>
          <w:szCs w:val="24"/>
        </w:rPr>
        <w:t>erum</w:t>
      </w:r>
      <w:r w:rsidRPr="00DD245C">
        <w:rPr>
          <w:rFonts w:eastAsia="SimSun" w:cs="Times New Roman" w:hint="eastAsia"/>
          <w:b/>
          <w:bCs/>
          <w:sz w:val="24"/>
          <w:szCs w:val="24"/>
        </w:rPr>
        <w:t xml:space="preserve"> or </w:t>
      </w:r>
      <w:r w:rsidRPr="00DD245C">
        <w:rPr>
          <w:b/>
          <w:sz w:val="24"/>
        </w:rPr>
        <w:t>enzyme</w:t>
      </w:r>
      <w:r w:rsidRPr="00DD245C">
        <w:rPr>
          <w:rFonts w:hint="eastAsia"/>
          <w:b/>
          <w:sz w:val="24"/>
        </w:rPr>
        <w:t xml:space="preserve"> solutions</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hint="eastAsia"/>
          <w:sz w:val="24"/>
          <w:szCs w:val="24"/>
        </w:rPr>
        <w:t>T</w:t>
      </w:r>
      <w:r w:rsidRPr="00DD245C">
        <w:rPr>
          <w:rFonts w:eastAsia="SimSun" w:cs="Times New Roman"/>
          <w:sz w:val="24"/>
          <w:szCs w:val="24"/>
        </w:rPr>
        <w:t xml:space="preserve">he </w:t>
      </w:r>
      <w:r w:rsidRPr="00DD245C">
        <w:rPr>
          <w:rFonts w:eastAsia="SimSun" w:cs="Times New Roman" w:hint="eastAsia"/>
          <w:sz w:val="24"/>
          <w:szCs w:val="24"/>
        </w:rPr>
        <w:t>HA-K PEC</w:t>
      </w:r>
      <w:r w:rsidRPr="00DD245C">
        <w:rPr>
          <w:rFonts w:eastAsia="SimSun" w:cs="Times New Roman"/>
          <w:sz w:val="24"/>
          <w:szCs w:val="24"/>
        </w:rPr>
        <w:t xml:space="preserve"> solution </w:t>
      </w:r>
      <w:r w:rsidRPr="00DD245C">
        <w:rPr>
          <w:rFonts w:eastAsia="SimSun" w:cs="Times New Roman" w:hint="eastAsia"/>
          <w:sz w:val="24"/>
          <w:szCs w:val="24"/>
        </w:rPr>
        <w:t xml:space="preserve">(100 </w:t>
      </w:r>
      <w:r w:rsidRPr="00DD245C">
        <w:rPr>
          <w:rFonts w:eastAsia="SimSun" w:cs="Times New Roman"/>
          <w:sz w:val="24"/>
          <w:szCs w:val="24"/>
        </w:rPr>
        <w:t>μ</w:t>
      </w:r>
      <w:r w:rsidRPr="00DD245C">
        <w:rPr>
          <w:rFonts w:eastAsia="SimSun" w:cs="Times New Roman" w:hint="eastAsia"/>
          <w:sz w:val="24"/>
          <w:szCs w:val="24"/>
        </w:rPr>
        <w:t xml:space="preserve">g/mL) </w:t>
      </w:r>
      <w:r w:rsidRPr="00DD245C">
        <w:rPr>
          <w:rFonts w:eastAsia="SimSun" w:cs="Times New Roman"/>
          <w:sz w:val="24"/>
          <w:szCs w:val="24"/>
        </w:rPr>
        <w:t xml:space="preserve">was mixed with mouse serum (1:4, V/V) and incubated at 37 °C. </w:t>
      </w:r>
      <w:r w:rsidRPr="00DD245C">
        <w:rPr>
          <w:rFonts w:cs="Times New Roman"/>
          <w:sz w:val="24"/>
          <w:szCs w:val="24"/>
        </w:rPr>
        <w:t xml:space="preserve">At predetermined time </w:t>
      </w:r>
      <w:r w:rsidRPr="00DD245C">
        <w:rPr>
          <w:rFonts w:cs="Times New Roman"/>
          <w:sz w:val="24"/>
          <w:szCs w:val="24"/>
        </w:rPr>
        <w:t>points</w:t>
      </w:r>
      <w:r w:rsidRPr="00DD245C">
        <w:rPr>
          <w:rFonts w:cs="Times New Roman" w:hint="eastAsia"/>
          <w:sz w:val="24"/>
          <w:szCs w:val="24"/>
        </w:rPr>
        <w:t xml:space="preserve"> (0-48 h)</w:t>
      </w:r>
      <w:r w:rsidRPr="00DD245C">
        <w:rPr>
          <w:rFonts w:cs="Times New Roman"/>
          <w:sz w:val="24"/>
          <w:szCs w:val="24"/>
        </w:rPr>
        <w:t xml:space="preserve">, aliquots were collected and </w:t>
      </w:r>
      <w:r w:rsidRPr="00DD245C">
        <w:rPr>
          <w:rFonts w:eastAsia="SimSun" w:cs="Times New Roman"/>
          <w:sz w:val="24"/>
          <w:szCs w:val="24"/>
        </w:rPr>
        <w:t>measured by DLS</w:t>
      </w:r>
      <w:r w:rsidRPr="00DD245C">
        <w:rPr>
          <w:rFonts w:cs="Times New Roman"/>
          <w:sz w:val="24"/>
          <w:szCs w:val="24"/>
        </w:rPr>
        <w:t>.</w:t>
      </w:r>
      <w:r w:rsidRPr="00DD245C">
        <w:rPr>
          <w:rFonts w:eastAsia="SimSun" w:cs="Times New Roman"/>
          <w:sz w:val="24"/>
          <w:szCs w:val="24"/>
        </w:rPr>
        <w:t xml:space="preserve"> </w:t>
      </w:r>
    </w:p>
    <w:p w:rsidR="00C10EE4" w:rsidRPr="00DD245C" w:rsidRDefault="00881E55">
      <w:pPr>
        <w:pStyle w:val="a"/>
        <w:ind w:firstLine="480"/>
        <w:rPr>
          <w:b/>
        </w:rPr>
      </w:pPr>
      <w:r w:rsidRPr="00DD245C">
        <w:rPr>
          <w:rFonts w:cs="Times New Roman" w:hint="eastAsia"/>
          <w:szCs w:val="24"/>
        </w:rPr>
        <w:t>A representative</w:t>
      </w:r>
      <w:r w:rsidRPr="00DD245C">
        <w:rPr>
          <w:rFonts w:cs="Times New Roman"/>
          <w:szCs w:val="24"/>
        </w:rPr>
        <w:t xml:space="preserve"> stability </w:t>
      </w:r>
      <w:r w:rsidRPr="00DD245C">
        <w:rPr>
          <w:rFonts w:cs="Times New Roman" w:hint="eastAsia"/>
          <w:szCs w:val="24"/>
        </w:rPr>
        <w:t>in the presence of enzyme</w:t>
      </w:r>
      <w:r w:rsidRPr="00DD245C">
        <w:rPr>
          <w:rFonts w:cs="Times New Roman"/>
          <w:szCs w:val="24"/>
        </w:rPr>
        <w:t xml:space="preserve"> was </w:t>
      </w:r>
      <w:r w:rsidRPr="00DD245C">
        <w:rPr>
          <w:rFonts w:cs="Times New Roman" w:hint="eastAsia"/>
          <w:szCs w:val="24"/>
        </w:rPr>
        <w:t>as follows</w:t>
      </w:r>
      <w:r w:rsidRPr="00DD245C">
        <w:rPr>
          <w:rFonts w:cs="Times New Roman"/>
          <w:szCs w:val="24"/>
        </w:rPr>
        <w:t xml:space="preserve">. HA-K PEC </w:t>
      </w:r>
      <w:r w:rsidRPr="00DD245C">
        <w:rPr>
          <w:rFonts w:cs="Times New Roman" w:hint="eastAsia"/>
          <w:szCs w:val="24"/>
        </w:rPr>
        <w:t xml:space="preserve">(100 </w:t>
      </w:r>
      <w:r w:rsidRPr="00DD245C">
        <w:rPr>
          <w:rFonts w:cs="Times New Roman"/>
          <w:szCs w:val="24"/>
        </w:rPr>
        <w:t>μ</w:t>
      </w:r>
      <w:r w:rsidRPr="00DD245C">
        <w:rPr>
          <w:rFonts w:cs="Times New Roman" w:hint="eastAsia"/>
          <w:szCs w:val="24"/>
        </w:rPr>
        <w:t xml:space="preserve">g/mL) </w:t>
      </w:r>
      <w:r w:rsidRPr="00DD245C">
        <w:rPr>
          <w:rFonts w:cs="Times New Roman"/>
          <w:szCs w:val="24"/>
        </w:rPr>
        <w:t xml:space="preserve">were incubated with </w:t>
      </w:r>
      <w:r w:rsidRPr="00DD245C">
        <w:rPr>
          <w:rFonts w:cs="Times New Roman" w:hint="eastAsia"/>
          <w:szCs w:val="24"/>
        </w:rPr>
        <w:t>enzyme</w:t>
      </w:r>
      <w:r w:rsidRPr="00DD245C">
        <w:rPr>
          <w:rFonts w:cs="Times New Roman"/>
          <w:szCs w:val="24"/>
        </w:rPr>
        <w:t xml:space="preserve"> (</w:t>
      </w:r>
      <w:r w:rsidRPr="00DD245C">
        <w:rPr>
          <w:rFonts w:cs="Times New Roman" w:hint="eastAsia"/>
          <w:szCs w:val="24"/>
        </w:rPr>
        <w:t>e.g., Proteinase K, 15</w:t>
      </w:r>
      <w:r w:rsidRPr="00DD245C">
        <w:rPr>
          <w:rFonts w:cs="Times New Roman"/>
          <w:szCs w:val="24"/>
        </w:rPr>
        <w:t xml:space="preserve"> </w:t>
      </w:r>
      <w:r w:rsidRPr="00DD245C">
        <w:rPr>
          <w:rFonts w:cs="Times New Roman" w:hint="eastAsia"/>
          <w:szCs w:val="24"/>
        </w:rPr>
        <w:t>m</w:t>
      </w:r>
      <w:r w:rsidRPr="00DD245C">
        <w:rPr>
          <w:rFonts w:cs="Times New Roman"/>
          <w:szCs w:val="24"/>
        </w:rPr>
        <w:t xml:space="preserve">g/mL) in phosphate buffer (pH 7.4) at 37 °C. At </w:t>
      </w:r>
      <w:r w:rsidRPr="00DD245C">
        <w:rPr>
          <w:rFonts w:cs="Times New Roman"/>
          <w:szCs w:val="24"/>
        </w:rPr>
        <w:t>predetermined time points</w:t>
      </w:r>
      <w:r w:rsidRPr="00DD245C">
        <w:rPr>
          <w:rFonts w:cs="Times New Roman" w:hint="eastAsia"/>
          <w:szCs w:val="24"/>
        </w:rPr>
        <w:t xml:space="preserve"> (0-48 h)</w:t>
      </w:r>
      <w:r w:rsidRPr="00DD245C">
        <w:rPr>
          <w:rFonts w:cs="Times New Roman"/>
          <w:szCs w:val="24"/>
        </w:rPr>
        <w:t>, aliquots were collected and measured by DLS.</w:t>
      </w:r>
    </w:p>
    <w:p w:rsidR="00C10EE4" w:rsidRPr="00DD245C" w:rsidRDefault="00881E55">
      <w:pPr>
        <w:pStyle w:val="3"/>
      </w:pPr>
      <w:r w:rsidRPr="00DD245C">
        <w:t>Antibacterial assay</w:t>
      </w:r>
    </w:p>
    <w:p w:rsidR="00C10EE4" w:rsidRPr="00DD245C" w:rsidRDefault="00881E55">
      <w:pPr>
        <w:pStyle w:val="a"/>
        <w:ind w:firstLine="480"/>
      </w:pPr>
      <w:bookmarkStart w:id="22" w:name="OLE_LINK27"/>
      <w:bookmarkStart w:id="23" w:name="_Hlk176375881"/>
      <w:r w:rsidRPr="00DD245C">
        <w:t>The minimal inhibitory concentration (MIC) of HA-K PEC was determined according to the Clinical and Laboratory Standards Institute (CLSI) broth microdiluti</w:t>
      </w:r>
      <w:r w:rsidRPr="00DD245C">
        <w:t>on protocol.</w:t>
      </w:r>
      <w:r w:rsidRPr="00DD245C">
        <w:rPr>
          <w:rFonts w:cs="Times New Roman" w:hint="eastAsia"/>
          <w:iCs/>
          <w:szCs w:val="24"/>
          <w:vertAlign w:val="superscript"/>
          <w:lang w:val="it-IT"/>
        </w:rPr>
        <w:t>[1]</w:t>
      </w:r>
      <w:r w:rsidRPr="00DD245C">
        <w:t xml:space="preserve"> </w:t>
      </w:r>
      <w:r w:rsidRPr="00DD245C">
        <w:rPr>
          <w:i/>
        </w:rPr>
        <w:t>S. aureus</w:t>
      </w:r>
      <w:r w:rsidRPr="00DD245C">
        <w:t xml:space="preserve"> and </w:t>
      </w:r>
      <w:r w:rsidRPr="00DD245C">
        <w:rPr>
          <w:i/>
        </w:rPr>
        <w:t>E. coli</w:t>
      </w:r>
      <w:r w:rsidRPr="00DD245C">
        <w:t xml:space="preserve"> were cultured in TSB and LB media, </w:t>
      </w:r>
      <w:r w:rsidRPr="00DD245C">
        <w:lastRenderedPageBreak/>
        <w:t>respectively, at 37</w:t>
      </w:r>
      <w:r w:rsidRPr="00DD245C">
        <w:rPr>
          <w:rFonts w:hint="eastAsia"/>
        </w:rPr>
        <w:t xml:space="preserve"> </w:t>
      </w:r>
      <w:r w:rsidRPr="00DD245C">
        <w:t>°C with shaking at 200 rpm until reaching the desired growth phase. Cultures were harvested by centrifugation and washed three times with PBS to remove residual me</w:t>
      </w:r>
      <w:r w:rsidRPr="00DD245C">
        <w:t>dia. The bacterial suspensions were then diluted with LB medium to 1 × 10</w:t>
      </w:r>
      <w:r w:rsidRPr="00DD245C">
        <w:rPr>
          <w:rFonts w:hint="eastAsia"/>
          <w:vertAlign w:val="superscript"/>
        </w:rPr>
        <w:t>6</w:t>
      </w:r>
      <w:r w:rsidRPr="00DD245C">
        <w:t xml:space="preserve"> CFU/mL. Aliquots of 100 μL were dispensed into 96-well microplates containing serial dilutions of HA-K PEC (0–400 μg/mL). Plates were incubated at 37</w:t>
      </w:r>
      <w:r w:rsidRPr="00DD245C">
        <w:rPr>
          <w:rFonts w:hint="eastAsia"/>
        </w:rPr>
        <w:t xml:space="preserve"> </w:t>
      </w:r>
      <w:r w:rsidRPr="00DD245C">
        <w:t>°C for 24 h under aerobic condi</w:t>
      </w:r>
      <w:r w:rsidRPr="00DD245C">
        <w:t>tions, and bacterial growth was measured at OD</w:t>
      </w:r>
      <w:r w:rsidRPr="00DD245C">
        <w:rPr>
          <w:rFonts w:hint="eastAsia"/>
          <w:vertAlign w:val="subscript"/>
        </w:rPr>
        <w:t>600</w:t>
      </w:r>
      <w:r w:rsidRPr="00DD245C">
        <w:t xml:space="preserve"> using a microplate reader. MIC was defined as the lowest HA-K PEC concentration resulting in ≥</w:t>
      </w:r>
      <w:r w:rsidRPr="00DD245C">
        <w:rPr>
          <w:rFonts w:hint="eastAsia"/>
        </w:rPr>
        <w:t xml:space="preserve"> </w:t>
      </w:r>
      <w:r w:rsidRPr="00DD245C">
        <w:t>80% growth inhibition relative to the untreated control.</w:t>
      </w:r>
    </w:p>
    <w:p w:rsidR="00C10EE4" w:rsidRPr="00DD245C" w:rsidRDefault="00881E55">
      <w:pPr>
        <w:pStyle w:val="a"/>
        <w:ind w:firstLine="480"/>
        <w:rPr>
          <w:rFonts w:cs="Times New Roman"/>
          <w:szCs w:val="24"/>
        </w:rPr>
      </w:pPr>
      <w:r w:rsidRPr="00DD245C">
        <w:rPr>
          <w:rFonts w:cs="Times New Roman"/>
          <w:szCs w:val="24"/>
        </w:rPr>
        <w:t>To determine the minimum bactericidal concentration (M</w:t>
      </w:r>
      <w:r w:rsidRPr="00DD245C">
        <w:rPr>
          <w:rFonts w:cs="Times New Roman"/>
          <w:szCs w:val="24"/>
        </w:rPr>
        <w:t>BC), 100 μL of bacterial suspension from each MIC well was serially diluted in PBS, and 100 μL of the dilutions was plated onto LB agar plates. Plates were incubated at 37</w:t>
      </w:r>
      <w:r w:rsidRPr="00DD245C">
        <w:rPr>
          <w:rFonts w:cs="Times New Roman" w:hint="eastAsia"/>
          <w:szCs w:val="24"/>
        </w:rPr>
        <w:t xml:space="preserve"> </w:t>
      </w:r>
      <w:r w:rsidRPr="00DD245C">
        <w:rPr>
          <w:rFonts w:cs="Times New Roman"/>
          <w:szCs w:val="24"/>
        </w:rPr>
        <w:t>°C for 16 h, and colony formation was recorded. The bacterial suspension without HA-</w:t>
      </w:r>
      <w:r w:rsidRPr="00DD245C">
        <w:rPr>
          <w:rFonts w:cs="Times New Roman"/>
          <w:szCs w:val="24"/>
        </w:rPr>
        <w:t>K PEC served as a control. MBC was defined as the lowest polymer concentration that eliminated ≥</w:t>
      </w:r>
      <w:r w:rsidRPr="00DD245C">
        <w:rPr>
          <w:rFonts w:cs="Times New Roman" w:hint="eastAsia"/>
          <w:szCs w:val="24"/>
        </w:rPr>
        <w:t xml:space="preserve"> </w:t>
      </w:r>
      <w:r w:rsidRPr="00DD245C">
        <w:rPr>
          <w:rFonts w:cs="Times New Roman"/>
          <w:szCs w:val="24"/>
        </w:rPr>
        <w:t>99.9% of viable bacteria.</w:t>
      </w:r>
    </w:p>
    <w:p w:rsidR="00C10EE4" w:rsidRPr="00DD245C" w:rsidRDefault="00881E55">
      <w:pPr>
        <w:spacing w:line="360" w:lineRule="auto"/>
        <w:ind w:firstLineChars="200" w:firstLine="480"/>
        <w:rPr>
          <w:rFonts w:cs="Times New Roman"/>
          <w:i/>
          <w:sz w:val="24"/>
          <w:szCs w:val="24"/>
          <w:lang w:val="it-IT"/>
        </w:rPr>
      </w:pPr>
      <m:oMathPara>
        <m:oMath>
          <m:r>
            <w:rPr>
              <w:rFonts w:ascii="Cambria Math" w:eastAsia="Cambria Math" w:hAnsi="Cambria Math" w:cs="Times New Roman"/>
              <w:sz w:val="24"/>
              <w:szCs w:val="24"/>
              <w:lang w:val="it-IT"/>
            </w:rPr>
            <m:t>B</m:t>
          </m:r>
          <m:r>
            <w:rPr>
              <w:rFonts w:ascii="Cambria Math" w:hAnsi="Cambria Math" w:cs="Times New Roman"/>
              <w:sz w:val="24"/>
              <w:szCs w:val="24"/>
              <w:lang w:val="it-IT"/>
            </w:rPr>
            <m:t>acterial</m:t>
          </m:r>
          <m:r>
            <w:rPr>
              <w:rFonts w:ascii="Cambria Math" w:hAnsi="Cambria Math" w:cs="Times New Roman"/>
              <w:sz w:val="24"/>
              <w:szCs w:val="24"/>
              <w:lang w:val="it-IT"/>
            </w:rPr>
            <m:t xml:space="preserve"> </m:t>
          </m:r>
          <m:r>
            <w:rPr>
              <w:rFonts w:ascii="Cambria Math" w:hAnsi="Cambria Math" w:cs="Times New Roman"/>
              <w:sz w:val="24"/>
              <w:szCs w:val="24"/>
              <w:lang w:val="it-IT"/>
            </w:rPr>
            <m:t>viability</m:t>
          </m:r>
          <m:r>
            <w:rPr>
              <w:rFonts w:ascii="Cambria Math" w:hAnsi="Cambria Math" w:cs="Times New Roman"/>
              <w:sz w:val="24"/>
              <w:szCs w:val="24"/>
              <w:lang w:val="it-IT"/>
            </w:rPr>
            <m:t xml:space="preserve"> %</m:t>
          </m:r>
          <m:r>
            <w:rPr>
              <w:rFonts w:ascii="Cambria Math" w:eastAsia="Cambria Math" w:hAnsi="Cambria Math" w:cs="Times New Roman"/>
              <w:sz w:val="24"/>
              <w:szCs w:val="24"/>
              <w:lang w:val="it-IT"/>
            </w:rPr>
            <m:t>=</m:t>
          </m:r>
          <m:f>
            <m:fPr>
              <m:ctrlPr>
                <w:rPr>
                  <w:rFonts w:ascii="Cambria Math" w:eastAsia="Cambria Math" w:hAnsi="Cambria Math" w:cs="Times New Roman"/>
                  <w:i/>
                  <w:sz w:val="24"/>
                  <w:szCs w:val="24"/>
                  <w:lang w:val="it-IT"/>
                </w:rPr>
              </m:ctrlPr>
            </m:fPr>
            <m:num>
              <m:r>
                <w:rPr>
                  <w:rFonts w:ascii="Cambria Math" w:eastAsia="Cambria Math" w:hAnsi="Cambria Math" w:cs="Times New Roman"/>
                  <w:sz w:val="24"/>
                  <w:szCs w:val="24"/>
                  <w:lang w:val="it-IT"/>
                </w:rPr>
                <m:t>C</m:t>
              </m:r>
              <m:r>
                <w:rPr>
                  <w:rFonts w:ascii="Cambria Math" w:hAnsi="Cambria Math" w:cs="Times New Roman"/>
                  <w:sz w:val="24"/>
                  <w:szCs w:val="24"/>
                  <w:lang w:val="it-IT"/>
                </w:rPr>
                <m:t>FU</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sample</m:t>
              </m:r>
            </m:num>
            <m:den>
              <m:r>
                <w:rPr>
                  <w:rFonts w:ascii="Cambria Math" w:eastAsia="Cambria Math" w:hAnsi="Cambria Math" w:cs="Times New Roman"/>
                  <w:sz w:val="24"/>
                  <w:szCs w:val="24"/>
                  <w:lang w:val="it-IT"/>
                </w:rPr>
                <m:t>C</m:t>
              </m:r>
              <m:r>
                <w:rPr>
                  <w:rFonts w:ascii="Cambria Math" w:hAnsi="Cambria Math" w:cs="Times New Roman"/>
                  <w:sz w:val="24"/>
                  <w:szCs w:val="24"/>
                  <w:lang w:val="it-IT"/>
                </w:rPr>
                <m:t>FU</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control</m:t>
              </m:r>
            </m:den>
          </m:f>
          <m:r>
            <w:rPr>
              <w:rFonts w:ascii="Cambria Math" w:eastAsia="Cambria Math" w:hAnsi="Cambria Math" w:cs="Times New Roman"/>
              <w:sz w:val="24"/>
              <w:szCs w:val="24"/>
              <w:lang w:val="it-IT"/>
            </w:rPr>
            <m:t>×1</m:t>
          </m:r>
          <m:r>
            <w:rPr>
              <w:rFonts w:ascii="Cambria Math" w:hAnsi="Cambria Math" w:cs="Times New Roman"/>
              <w:sz w:val="24"/>
              <w:szCs w:val="24"/>
              <w:lang w:val="it-IT"/>
            </w:rPr>
            <m:t>00%</m:t>
          </m:r>
        </m:oMath>
      </m:oMathPara>
    </w:p>
    <w:p w:rsidR="00C10EE4" w:rsidRPr="00DD245C" w:rsidRDefault="00881E55">
      <w:pPr>
        <w:pStyle w:val="3"/>
        <w:rPr>
          <w:iCs/>
          <w:lang w:val="it-IT"/>
        </w:rPr>
      </w:pPr>
      <w:bookmarkStart w:id="24" w:name="_Hlk211516519"/>
      <w:bookmarkEnd w:id="22"/>
      <w:r w:rsidRPr="00DD245C">
        <w:rPr>
          <w:iCs/>
          <w:lang w:val="it-IT"/>
        </w:rPr>
        <w:t>Bacterial cell viability</w:t>
      </w:r>
      <w:r w:rsidRPr="00DD245C">
        <w:rPr>
          <w:rFonts w:hint="eastAsia"/>
          <w:iCs/>
          <w:lang w:val="it-IT"/>
        </w:rPr>
        <w:t xml:space="preserve"> </w:t>
      </w:r>
      <w:r w:rsidRPr="00DD245C">
        <w:rPr>
          <w:iCs/>
          <w:lang w:val="it-IT"/>
        </w:rPr>
        <w:t>assay</w:t>
      </w:r>
      <w:r w:rsidRPr="00DD245C">
        <w:rPr>
          <w:rFonts w:hint="eastAsia"/>
          <w:iCs/>
          <w:lang w:val="it-IT"/>
        </w:rPr>
        <w:t xml:space="preserve"> by staining with SYTO 9 and PI</w:t>
      </w:r>
    </w:p>
    <w:p w:rsidR="00C10EE4" w:rsidRPr="00DD245C" w:rsidRDefault="00881E55">
      <w:pPr>
        <w:pStyle w:val="3"/>
        <w:ind w:firstLineChars="200" w:firstLine="480"/>
        <w:jc w:val="both"/>
        <w:rPr>
          <w:b w:val="0"/>
          <w:bCs/>
          <w:iCs/>
        </w:rPr>
      </w:pPr>
      <w:r w:rsidRPr="00DD245C">
        <w:rPr>
          <w:b w:val="0"/>
          <w:iCs/>
          <w:lang w:val="it-IT"/>
        </w:rPr>
        <w:t>F</w:t>
      </w:r>
      <w:r w:rsidRPr="00DD245C">
        <w:rPr>
          <w:rFonts w:hint="eastAsia"/>
          <w:b w:val="0"/>
          <w:iCs/>
          <w:lang w:val="it-IT"/>
        </w:rPr>
        <w:t>or planktonic bacteria, b</w:t>
      </w:r>
      <w:r w:rsidRPr="00DD245C">
        <w:rPr>
          <w:b w:val="0"/>
          <w:bCs/>
          <w:iCs/>
        </w:rPr>
        <w:t>acterial suspensions (1 × 10</w:t>
      </w:r>
      <w:r w:rsidRPr="00DD245C">
        <w:rPr>
          <w:b w:val="0"/>
          <w:bCs/>
          <w:iCs/>
          <w:vertAlign w:val="superscript"/>
        </w:rPr>
        <w:t>8</w:t>
      </w:r>
      <w:r w:rsidRPr="00DD245C">
        <w:rPr>
          <w:b w:val="0"/>
          <w:bCs/>
          <w:iCs/>
        </w:rPr>
        <w:t xml:space="preserve"> CFU/mL) was co-incubated with HA-K PEC at 37 °C for 24 h. Afterwards, the mixture was stained with SYTO 9 (10 μM) and PI (10 μM) for 15 min. Samples were washed three t</w:t>
      </w:r>
      <w:r w:rsidRPr="00DD245C">
        <w:rPr>
          <w:b w:val="0"/>
          <w:bCs/>
          <w:iCs/>
        </w:rPr>
        <w:t xml:space="preserve">imes with PBS prior to flow cytometry and cell separation. </w:t>
      </w:r>
    </w:p>
    <w:p w:rsidR="00C10EE4" w:rsidRPr="00DD245C" w:rsidRDefault="00881E55">
      <w:pPr>
        <w:pStyle w:val="3"/>
        <w:ind w:firstLineChars="200" w:firstLine="480"/>
        <w:jc w:val="both"/>
        <w:rPr>
          <w:b w:val="0"/>
          <w:bCs/>
          <w:iCs/>
        </w:rPr>
      </w:pPr>
      <w:r w:rsidRPr="00DD245C">
        <w:rPr>
          <w:rFonts w:cs="Times New Roman" w:hint="eastAsia"/>
          <w:b w:val="0"/>
          <w:szCs w:val="24"/>
        </w:rPr>
        <w:t xml:space="preserve">For </w:t>
      </w:r>
      <w:r w:rsidRPr="00DD245C">
        <w:rPr>
          <w:rFonts w:cs="Times New Roman"/>
          <w:b w:val="0"/>
          <w:szCs w:val="24"/>
        </w:rPr>
        <w:t>bacteria</w:t>
      </w:r>
      <w:r w:rsidRPr="00DD245C">
        <w:rPr>
          <w:rFonts w:cs="Times New Roman" w:hint="eastAsia"/>
          <w:b w:val="0"/>
          <w:szCs w:val="24"/>
        </w:rPr>
        <w:t xml:space="preserve"> within biofilm, biofilm</w:t>
      </w:r>
      <w:r w:rsidRPr="00DD245C">
        <w:rPr>
          <w:rFonts w:cs="Times New Roman"/>
          <w:b w:val="0"/>
          <w:szCs w:val="24"/>
        </w:rPr>
        <w:t xml:space="preserve"> was co-incubated with HA-K PEC at 37 °C for 24 h. Then, </w:t>
      </w:r>
      <w:r w:rsidRPr="00DD245C">
        <w:rPr>
          <w:rFonts w:cs="Times New Roman" w:hint="eastAsia"/>
          <w:b w:val="0"/>
          <w:szCs w:val="24"/>
        </w:rPr>
        <w:t>u</w:t>
      </w:r>
      <w:r w:rsidRPr="00DD245C">
        <w:rPr>
          <w:rFonts w:cs="Times New Roman"/>
          <w:b w:val="0"/>
          <w:szCs w:val="24"/>
        </w:rPr>
        <w:t>ltrasonicat</w:t>
      </w:r>
      <w:r w:rsidRPr="00DD245C">
        <w:rPr>
          <w:rFonts w:cs="Times New Roman" w:hint="eastAsia"/>
          <w:b w:val="0"/>
          <w:szCs w:val="24"/>
        </w:rPr>
        <w:t xml:space="preserve">ion was used to </w:t>
      </w:r>
      <w:r w:rsidRPr="00DD245C">
        <w:rPr>
          <w:rFonts w:cs="Times New Roman"/>
          <w:b w:val="0"/>
          <w:szCs w:val="24"/>
        </w:rPr>
        <w:t xml:space="preserve">detach the </w:t>
      </w:r>
      <w:r w:rsidRPr="00DD245C">
        <w:rPr>
          <w:rFonts w:cs="Times New Roman" w:hint="eastAsia"/>
          <w:b w:val="0"/>
          <w:szCs w:val="24"/>
        </w:rPr>
        <w:t>bacteria</w:t>
      </w:r>
      <w:r w:rsidRPr="00DD245C">
        <w:rPr>
          <w:rFonts w:cs="Times New Roman"/>
          <w:b w:val="0"/>
          <w:szCs w:val="24"/>
        </w:rPr>
        <w:t>.</w:t>
      </w:r>
      <w:r w:rsidRPr="00DD245C">
        <w:rPr>
          <w:rFonts w:cs="Times New Roman" w:hint="eastAsia"/>
          <w:b w:val="0"/>
          <w:szCs w:val="24"/>
        </w:rPr>
        <w:t xml:space="preserve"> T</w:t>
      </w:r>
      <w:r w:rsidRPr="00DD245C">
        <w:rPr>
          <w:rFonts w:cs="Times New Roman"/>
          <w:b w:val="0"/>
          <w:szCs w:val="24"/>
        </w:rPr>
        <w:t>he mixture was stained with SYTO 9 (10 μM) and PI (10</w:t>
      </w:r>
      <w:r w:rsidRPr="00DD245C">
        <w:rPr>
          <w:rFonts w:cs="Times New Roman"/>
          <w:b w:val="0"/>
          <w:szCs w:val="24"/>
        </w:rPr>
        <w:t xml:space="preserve"> μM) for 15 min. Samples were washed three times with PBS prior to flow cytometry and cell separation.</w:t>
      </w:r>
    </w:p>
    <w:p w:rsidR="00C10EE4" w:rsidRPr="00DD245C" w:rsidRDefault="00881E55">
      <w:pPr>
        <w:pStyle w:val="3"/>
        <w:rPr>
          <w:lang w:val="it-IT"/>
        </w:rPr>
      </w:pPr>
      <w:r w:rsidRPr="00DD245C">
        <w:rPr>
          <w:rFonts w:hint="eastAsia"/>
          <w:i/>
          <w:iCs/>
          <w:lang w:val="it-IT"/>
        </w:rPr>
        <w:t>I</w:t>
      </w:r>
      <w:r w:rsidRPr="00DD245C">
        <w:rPr>
          <w:i/>
          <w:iCs/>
          <w:lang w:val="it-IT"/>
        </w:rPr>
        <w:t>n vitro</w:t>
      </w:r>
      <w:r w:rsidRPr="00DD245C">
        <w:rPr>
          <w:rFonts w:hint="eastAsia"/>
          <w:lang w:val="it-IT"/>
        </w:rPr>
        <w:t xml:space="preserve"> b</w:t>
      </w:r>
      <w:r w:rsidRPr="00DD245C">
        <w:rPr>
          <w:lang w:val="it-IT"/>
        </w:rPr>
        <w:t xml:space="preserve">iofilm inhibition </w:t>
      </w:r>
      <w:r w:rsidRPr="00DD245C">
        <w:rPr>
          <w:rFonts w:hint="eastAsia"/>
          <w:lang w:val="it-IT"/>
        </w:rPr>
        <w:t>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A 96-well plate was loaded with 100 μL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followed by 100 μL of HA-K PEC (100 μg/mL) in PBS. After incubation at 37 °C for 24 h, wells were washed three times with PBS. Biofilms were stained </w:t>
      </w:r>
      <w:r w:rsidRPr="00DD245C">
        <w:rPr>
          <w:rFonts w:eastAsia="SimSun" w:cs="Times New Roman"/>
          <w:sz w:val="24"/>
          <w:szCs w:val="24"/>
        </w:rPr>
        <w:lastRenderedPageBreak/>
        <w:t>with 1% crystal violet for 15 min, washed to remove excess dye, and subsequently solubilized with</w:t>
      </w:r>
      <w:r w:rsidRPr="00DD245C">
        <w:rPr>
          <w:rFonts w:eastAsia="SimSun" w:cs="Times New Roman"/>
          <w:sz w:val="24"/>
          <w:szCs w:val="24"/>
        </w:rPr>
        <w:t xml:space="preserve"> 33% (v/v) acetic acid. Absorbance at OD</w:t>
      </w:r>
      <w:r w:rsidRPr="00DD245C">
        <w:rPr>
          <w:rFonts w:eastAsia="SimSun" w:cs="Times New Roman" w:hint="eastAsia"/>
          <w:sz w:val="24"/>
          <w:szCs w:val="24"/>
          <w:vertAlign w:val="subscript"/>
        </w:rPr>
        <w:t>590</w:t>
      </w:r>
      <w:r w:rsidRPr="00DD245C">
        <w:rPr>
          <w:rFonts w:eastAsia="SimSun" w:cs="Times New Roman"/>
          <w:sz w:val="24"/>
          <w:szCs w:val="24"/>
        </w:rPr>
        <w:t xml:space="preserve"> was measured with a microplate reader. The minimum biofilm inhibitory concentration (MBIC) was defined as the lowest polymer concentration that inhibited ≥</w:t>
      </w:r>
      <w:r w:rsidRPr="00DD245C">
        <w:rPr>
          <w:rFonts w:eastAsia="SimSun" w:cs="Times New Roman" w:hint="eastAsia"/>
          <w:sz w:val="24"/>
          <w:szCs w:val="24"/>
        </w:rPr>
        <w:t xml:space="preserve"> </w:t>
      </w:r>
      <w:r w:rsidRPr="00DD245C">
        <w:rPr>
          <w:rFonts w:eastAsia="SimSun" w:cs="Times New Roman"/>
          <w:sz w:val="24"/>
          <w:szCs w:val="24"/>
        </w:rPr>
        <w:t>90% of biofilm formation compared with the control.</w:t>
      </w:r>
    </w:p>
    <w:p w:rsidR="00C10EE4" w:rsidRPr="00DD245C" w:rsidRDefault="00881E55">
      <w:pPr>
        <w:spacing w:line="360" w:lineRule="auto"/>
        <w:jc w:val="center"/>
        <w:rPr>
          <w:rFonts w:cs="Times New Roman"/>
          <w:i/>
          <w:sz w:val="24"/>
          <w:szCs w:val="24"/>
          <w:lang w:val="it-IT"/>
        </w:rPr>
      </w:pPr>
      <m:oMathPara>
        <m:oMath>
          <m:r>
            <w:rPr>
              <w:rFonts w:ascii="Cambria Math" w:eastAsia="Cambria Math" w:hAnsi="Cambria Math" w:cs="Times New Roman"/>
              <w:sz w:val="24"/>
              <w:szCs w:val="24"/>
              <w:lang w:val="it-IT"/>
            </w:rPr>
            <m:t>B</m:t>
          </m:r>
          <m:r>
            <w:rPr>
              <w:rFonts w:ascii="Cambria Math" w:hAnsi="Cambria Math" w:cs="Times New Roman"/>
              <w:sz w:val="24"/>
              <w:szCs w:val="24"/>
              <w:lang w:val="it-IT"/>
            </w:rPr>
            <m:t>iofilm</m:t>
          </m:r>
          <m:r>
            <w:rPr>
              <w:rFonts w:ascii="Cambria Math" w:hAnsi="Cambria Math" w:cs="Times New Roman"/>
              <w:sz w:val="24"/>
              <w:szCs w:val="24"/>
              <w:lang w:val="it-IT"/>
            </w:rPr>
            <m:t xml:space="preserve"> </m:t>
          </m:r>
          <m:r>
            <w:rPr>
              <w:rFonts w:ascii="Cambria Math" w:hAnsi="Cambria Math" w:cs="Times New Roman"/>
              <w:sz w:val="24"/>
              <w:szCs w:val="24"/>
              <w:lang w:val="it-IT"/>
            </w:rPr>
            <m:t>growt</m:t>
          </m:r>
          <m:r>
            <w:rPr>
              <w:rFonts w:ascii="Cambria Math" w:hAnsi="Cambria Math" w:cs="Times New Roman"/>
              <w:sz w:val="24"/>
              <w:szCs w:val="24"/>
              <w:lang w:val="it-IT"/>
            </w:rPr>
            <m:t>h</m:t>
          </m:r>
          <m:r>
            <w:rPr>
              <w:rFonts w:ascii="Cambria Math" w:hAnsi="Cambria Math" w:cs="Times New Roman"/>
              <w:sz w:val="24"/>
              <w:szCs w:val="24"/>
              <w:lang w:val="it-IT"/>
            </w:rPr>
            <m:t xml:space="preserve"> %</m:t>
          </m:r>
          <m:r>
            <w:rPr>
              <w:rFonts w:ascii="Cambria Math" w:eastAsia="Cambria Math" w:hAnsi="Cambria Math" w:cs="Times New Roman"/>
              <w:sz w:val="24"/>
              <w:szCs w:val="24"/>
              <w:lang w:val="it-IT"/>
            </w:rPr>
            <m:t>=</m:t>
          </m:r>
          <m:f>
            <m:fPr>
              <m:ctrlPr>
                <w:rPr>
                  <w:rFonts w:ascii="Cambria Math" w:eastAsia="Cambria Math" w:hAnsi="Cambria Math" w:cs="Times New Roman"/>
                  <w:i/>
                  <w:sz w:val="24"/>
                  <w:szCs w:val="24"/>
                  <w:lang w:val="it-IT"/>
                </w:rPr>
              </m:ctrlPr>
            </m:fPr>
            <m:num>
              <m:r>
                <w:rPr>
                  <w:rFonts w:ascii="Cambria Math" w:eastAsia="Cambria Math" w:hAnsi="Cambria Math" w:cs="Times New Roman"/>
                  <w:sz w:val="24"/>
                  <w:szCs w:val="24"/>
                  <w:lang w:val="it-IT"/>
                </w:rPr>
                <m:t>O</m:t>
              </m:r>
              <m:r>
                <w:rPr>
                  <w:rFonts w:ascii="Cambria Math" w:hAnsi="Cambria Math" w:cs="Times New Roman"/>
                  <w:sz w:val="24"/>
                  <w:szCs w:val="24"/>
                  <w:lang w:val="it-IT"/>
                </w:rPr>
                <m:t>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sample</m:t>
              </m:r>
              <m:r>
                <w:rPr>
                  <w:rFonts w:ascii="Cambria Math" w:hAnsi="Cambria Math" w:cs="Times New Roman"/>
                  <w:sz w:val="24"/>
                  <w:szCs w:val="24"/>
                  <w:lang w:val="it-IT"/>
                </w:rPr>
                <m:t>-</m:t>
              </m:r>
              <m:r>
                <w:rPr>
                  <w:rFonts w:ascii="Cambria Math" w:hAnsi="Cambria Math" w:cs="Times New Roman"/>
                  <w:sz w:val="24"/>
                  <w:szCs w:val="24"/>
                  <w:lang w:val="it-IT"/>
                </w:rPr>
                <m:t>OD</m:t>
              </m:r>
              <m:r>
                <w:rPr>
                  <w:rFonts w:ascii="Cambria Math" w:hAnsi="Cambria Math" w:cs="Times New Roman"/>
                  <w:sz w:val="24"/>
                  <w:szCs w:val="24"/>
                  <w:lang w:val="it-IT"/>
                </w:rPr>
                <m:t xml:space="preserve"> </m:t>
              </m:r>
              <m:r>
                <w:rPr>
                  <w:rFonts w:ascii="Cambria Math" w:hAnsi="Cambria Math" w:cs="Times New Roman" w:hint="eastAsia"/>
                  <w:sz w:val="24"/>
                  <w:szCs w:val="24"/>
                  <w:lang w:val="it-IT"/>
                </w:rPr>
                <m:t>of</m:t>
              </m:r>
              <m:r>
                <w:rPr>
                  <w:rFonts w:ascii="Cambria Math" w:hAnsi="Cambria Math" w:cs="Times New Roman"/>
                  <w:sz w:val="24"/>
                  <w:szCs w:val="24"/>
                  <w:lang w:val="it-IT"/>
                </w:rPr>
                <m:t xml:space="preserve"> </m:t>
              </m:r>
              <m:r>
                <w:rPr>
                  <w:rFonts w:ascii="Cambria Math" w:hAnsi="Cambria Math" w:cs="Times New Roman" w:hint="eastAsia"/>
                  <w:sz w:val="24"/>
                  <w:szCs w:val="24"/>
                  <w:lang w:val="it-IT"/>
                </w:rPr>
                <m:t>blank</m:t>
              </m:r>
            </m:num>
            <m:den>
              <m:r>
                <w:rPr>
                  <w:rFonts w:ascii="Cambria Math" w:eastAsia="Cambria Math" w:hAnsi="Cambria Math" w:cs="Times New Roman"/>
                  <w:sz w:val="24"/>
                  <w:szCs w:val="24"/>
                  <w:lang w:val="it-IT"/>
                </w:rPr>
                <m:t>O</m:t>
              </m:r>
              <m:r>
                <w:rPr>
                  <w:rFonts w:ascii="Cambria Math" w:hAnsi="Cambria Math" w:cs="Times New Roman"/>
                  <w:sz w:val="24"/>
                  <w:szCs w:val="24"/>
                  <w:lang w:val="it-IT"/>
                </w:rPr>
                <m:t>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control</m:t>
              </m:r>
              <m:r>
                <w:rPr>
                  <w:rFonts w:ascii="Cambria Math" w:hAnsi="Cambria Math" w:cs="Times New Roman"/>
                  <w:sz w:val="24"/>
                  <w:szCs w:val="24"/>
                  <w:lang w:val="it-IT"/>
                </w:rPr>
                <m:t>-</m:t>
              </m:r>
              <m:r>
                <w:rPr>
                  <w:rFonts w:ascii="Cambria Math" w:hAnsi="Cambria Math" w:cs="Times New Roman"/>
                  <w:sz w:val="24"/>
                  <w:szCs w:val="24"/>
                  <w:lang w:val="it-IT"/>
                </w:rPr>
                <m:t>OD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blank</m:t>
              </m:r>
            </m:den>
          </m:f>
          <m:r>
            <w:rPr>
              <w:rFonts w:ascii="Cambria Math" w:eastAsia="Cambria Math" w:hAnsi="Cambria Math" w:cs="Times New Roman"/>
              <w:sz w:val="24"/>
              <w:szCs w:val="24"/>
              <w:lang w:val="it-IT"/>
            </w:rPr>
            <m:t>×1</m:t>
          </m:r>
          <m:r>
            <w:rPr>
              <w:rFonts w:ascii="Cambria Math" w:hAnsi="Cambria Math" w:cs="Times New Roman"/>
              <w:sz w:val="24"/>
              <w:szCs w:val="24"/>
              <w:lang w:val="it-IT"/>
            </w:rPr>
            <m:t>00%</m:t>
          </m:r>
        </m:oMath>
      </m:oMathPara>
      <w:bookmarkEnd w:id="24"/>
    </w:p>
    <w:p w:rsidR="00C10EE4" w:rsidRPr="00DD245C" w:rsidRDefault="00881E55">
      <w:pPr>
        <w:pStyle w:val="3"/>
        <w:rPr>
          <w:lang w:val="it-IT"/>
        </w:rPr>
      </w:pPr>
      <w:r w:rsidRPr="00DD245C">
        <w:rPr>
          <w:rFonts w:hint="eastAsia"/>
          <w:lang w:val="it-IT"/>
        </w:rPr>
        <w:t xml:space="preserve">Drug </w:t>
      </w:r>
      <w:r w:rsidRPr="00DD245C">
        <w:rPr>
          <w:lang w:val="it-IT"/>
        </w:rPr>
        <w:t xml:space="preserve">resistance </w:t>
      </w:r>
      <w:r w:rsidRPr="00DD245C">
        <w:rPr>
          <w:rFonts w:hint="eastAsia"/>
          <w:lang w:val="it-IT"/>
        </w:rPr>
        <w:t>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The initial MBIC (MBIC</w:t>
      </w:r>
      <w:r w:rsidRPr="00DD245C">
        <w:rPr>
          <w:rFonts w:eastAsia="SimSun" w:cs="Times New Roman" w:hint="eastAsia"/>
          <w:sz w:val="24"/>
          <w:szCs w:val="24"/>
          <w:vertAlign w:val="subscript"/>
        </w:rPr>
        <w:t>0</w:t>
      </w:r>
      <w:r w:rsidRPr="00DD245C">
        <w:rPr>
          <w:rFonts w:eastAsia="SimSun" w:cs="Times New Roman"/>
          <w:sz w:val="24"/>
          <w:szCs w:val="24"/>
        </w:rPr>
        <w:t xml:space="preserve">) of HA-K PEC and vancomycin against </w:t>
      </w:r>
      <w:r w:rsidRPr="00DD245C">
        <w:rPr>
          <w:rFonts w:eastAsia="SimSun" w:cs="Times New Roman"/>
          <w:i/>
          <w:iCs/>
          <w:sz w:val="24"/>
          <w:szCs w:val="24"/>
        </w:rPr>
        <w:t>S. aureus</w:t>
      </w:r>
      <w:r w:rsidRPr="00DD245C">
        <w:rPr>
          <w:rFonts w:eastAsia="SimSun" w:cs="Times New Roman"/>
          <w:sz w:val="24"/>
          <w:szCs w:val="24"/>
        </w:rPr>
        <w:t xml:space="preserve"> was determined. Bacterial suspensions treated with 0.5 × MBIC of each compound were used to prepare inocula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for subsequent passages. Suspensions were added to 96-well plates with varying concentrations of HA-K PEC or vancomycin, and MBIC </w:t>
      </w:r>
      <w:r w:rsidRPr="00DD245C">
        <w:rPr>
          <w:rFonts w:eastAsia="SimSun" w:cs="Times New Roman"/>
          <w:sz w:val="24"/>
          <w:szCs w:val="24"/>
        </w:rPr>
        <w:t>was reassessed after 24 h at 37 °C. This procedure was repeated for 15 consecutive passages, with MBIC of each passage recorded as MBIC</w:t>
      </w:r>
      <w:r w:rsidRPr="00DD245C">
        <w:rPr>
          <w:rFonts w:eastAsia="SimSun" w:cs="Times New Roman" w:hint="eastAsia"/>
          <w:sz w:val="24"/>
          <w:szCs w:val="24"/>
          <w:vertAlign w:val="subscript"/>
        </w:rPr>
        <w:t>n</w:t>
      </w:r>
      <w:r w:rsidRPr="00DD245C">
        <w:rPr>
          <w:rFonts w:eastAsia="SimSun" w:cs="Times New Roman"/>
          <w:sz w:val="24"/>
          <w:szCs w:val="24"/>
        </w:rPr>
        <w:t>. Bacterial resistance was evaluated by calculating the ratio of MBIC</w:t>
      </w:r>
      <w:r w:rsidRPr="00DD245C">
        <w:rPr>
          <w:rFonts w:eastAsia="SimSun" w:cs="Times New Roman" w:hint="eastAsia"/>
          <w:sz w:val="24"/>
          <w:szCs w:val="24"/>
          <w:vertAlign w:val="subscript"/>
        </w:rPr>
        <w:t>n</w:t>
      </w:r>
      <w:r w:rsidRPr="00DD245C">
        <w:rPr>
          <w:rFonts w:eastAsia="SimSun" w:cs="Times New Roman"/>
          <w:sz w:val="24"/>
          <w:szCs w:val="24"/>
        </w:rPr>
        <w:t xml:space="preserve"> to MBIC</w:t>
      </w:r>
      <w:r w:rsidRPr="00DD245C">
        <w:rPr>
          <w:rFonts w:eastAsia="SimSun" w:cs="Times New Roman" w:hint="eastAsia"/>
          <w:sz w:val="24"/>
          <w:szCs w:val="24"/>
          <w:vertAlign w:val="subscript"/>
        </w:rPr>
        <w:t>0</w:t>
      </w:r>
      <w:r w:rsidRPr="00DD245C">
        <w:rPr>
          <w:rFonts w:eastAsia="SimSun" w:cs="Times New Roman"/>
          <w:sz w:val="24"/>
          <w:szCs w:val="24"/>
        </w:rPr>
        <w:t>.</w:t>
      </w:r>
    </w:p>
    <w:p w:rsidR="00C10EE4" w:rsidRPr="00DD245C" w:rsidRDefault="00881E55">
      <w:pPr>
        <w:pStyle w:val="3"/>
        <w:rPr>
          <w:lang w:val="it-IT"/>
        </w:rPr>
      </w:pPr>
      <w:r w:rsidRPr="00DD245C">
        <w:rPr>
          <w:rFonts w:hint="eastAsia"/>
          <w:lang w:val="it-IT"/>
        </w:rPr>
        <w:t>B</w:t>
      </w:r>
      <w:r w:rsidRPr="00DD245C">
        <w:rPr>
          <w:lang w:val="it-IT"/>
        </w:rPr>
        <w:t>inding constant</w:t>
      </w:r>
      <w:r w:rsidRPr="00DD245C">
        <w:rPr>
          <w:rFonts w:hint="eastAsia"/>
          <w:lang w:val="it-IT"/>
        </w:rPr>
        <w:t xml:space="preserve"> of</w:t>
      </w:r>
      <w:r w:rsidRPr="00DD245C">
        <w:rPr>
          <w:rFonts w:hint="eastAsia"/>
        </w:rPr>
        <w:t xml:space="preserve"> polymer to SPA</w:t>
      </w:r>
      <w:r w:rsidRPr="00DD245C">
        <w:rPr>
          <w:rFonts w:hint="eastAsia"/>
          <w:lang w:val="it-IT"/>
        </w:rPr>
        <w:t xml:space="preserve"> assa</w:t>
      </w:r>
      <w:r w:rsidRPr="00DD245C">
        <w:rPr>
          <w:rFonts w:hint="eastAsia"/>
          <w:lang w:val="it-IT"/>
        </w:rPr>
        <w:t>y</w:t>
      </w:r>
      <w:r w:rsidRPr="00DD245C">
        <w:t xml:space="preserve"> </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 xml:space="preserve">Absorption spectra of free SPA and HA-K PEC–SPA complexes were recorded in PBS from 190 to 400 nm at room temperature. SPA interaction studies were conducted using 100 μg/mL SPA with increasing concentrations of HA-K PEC (25–400 μg/mL). Binding </w:t>
      </w:r>
      <w:r w:rsidRPr="00DD245C">
        <w:rPr>
          <w:rFonts w:eastAsia="SimSun" w:cs="Times New Roman"/>
          <w:sz w:val="24"/>
          <w:szCs w:val="24"/>
        </w:rPr>
        <w:t>constants (K</w:t>
      </w:r>
      <w:r w:rsidRPr="00DD245C">
        <w:rPr>
          <w:rFonts w:eastAsia="SimSun" w:cs="Times New Roman" w:hint="eastAsia"/>
          <w:sz w:val="24"/>
          <w:szCs w:val="24"/>
          <w:vertAlign w:val="subscript"/>
        </w:rPr>
        <w:t>b</w:t>
      </w:r>
      <w:r w:rsidRPr="00DD245C">
        <w:rPr>
          <w:rFonts w:eastAsia="SimSun" w:cs="Times New Roman"/>
          <w:sz w:val="24"/>
          <w:szCs w:val="24"/>
        </w:rPr>
        <w:t>) were calculated using the Benesi-Hildebrand equation:</w:t>
      </w:r>
    </w:p>
    <w:p w:rsidR="00C10EE4" w:rsidRPr="00DD245C" w:rsidRDefault="00881E55">
      <w:pPr>
        <w:spacing w:line="360" w:lineRule="auto"/>
        <w:ind w:firstLineChars="200" w:firstLine="480"/>
        <w:rPr>
          <w:rFonts w:eastAsia="SimSu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A</m:t>
              </m:r>
              <m:r>
                <w:rPr>
                  <w:rFonts w:ascii="Cambria Math" w:hAnsi="Cambria Math" w:cs="Times New Roman"/>
                  <w:sz w:val="24"/>
                  <w:szCs w:val="24"/>
                </w:rPr>
                <m:t>₀</m:t>
              </m:r>
            </m:num>
            <m:den>
              <m:r>
                <w:rPr>
                  <w:rFonts w:ascii="Cambria Math" w:hAnsi="Cambria Math" w:cs="Times New Roman"/>
                  <w:sz w:val="24"/>
                  <w:szCs w:val="24"/>
                </w:rPr>
                <m:t>(</m:t>
              </m:r>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A</m:t>
              </m:r>
              <m:r>
                <w:rPr>
                  <w:rFonts w:ascii="Cambria Math" w:hAnsi="Cambria Math" w:cs="Times New Roman"/>
                  <w:sz w:val="24"/>
                  <w:szCs w:val="24"/>
                </w:rPr>
                <m:t>₀</m:t>
              </m:r>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ε</m:t>
                  </m:r>
                </m:e>
                <m:sub>
                  <m:r>
                    <w:rPr>
                      <w:rFonts w:ascii="Cambria Math" w:hAnsi="Cambria Math" w:cs="Times New Roman"/>
                      <w:sz w:val="24"/>
                      <w:szCs w:val="24"/>
                    </w:rPr>
                    <m:t>b</m:t>
                  </m:r>
                </m:sub>
              </m:sSub>
              <m:r>
                <w:rPr>
                  <w:rFonts w:ascii="Cambria Math" w:hAnsi="Cambria Math" w:cs="Times New Roman"/>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w:sym w:font="Symbol" w:char="F065"/>
                  </m:r>
                </m:e>
                <m:sub>
                  <m:r>
                    <w:rPr>
                      <w:rFonts w:ascii="Cambria Math" w:hAnsi="Cambria Math" w:cs="Times New Roman"/>
                      <w:sz w:val="24"/>
                      <w:szCs w:val="24"/>
                    </w:rPr>
                    <m:t>f</m:t>
                  </m:r>
                  <m:r>
                    <w:rPr>
                      <w:rFonts w:ascii="Cambria Math" w:hAnsi="Cambria Math" w:cs="Times New Roman"/>
                      <w:sz w:val="24"/>
                      <w:szCs w:val="24"/>
                    </w:rPr>
                    <m:t>)</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ε</m:t>
                  </m:r>
                </m:e>
                <m:sub>
                  <m:r>
                    <w:rPr>
                      <w:rFonts w:ascii="Cambria Math" w:hAnsi="Cambria Math" w:cs="Times New Roman"/>
                      <w:sz w:val="24"/>
                      <w:szCs w:val="24"/>
                    </w:rPr>
                    <m:t>b</m:t>
                  </m:r>
                </m:sub>
              </m:sSub>
              <m:r>
                <w:rPr>
                  <w:rFonts w:ascii="Cambria Math" w:hAnsi="Cambria Math" w:cs="Times New Roman"/>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w:sym w:font="Symbol" w:char="F065"/>
                  </m:r>
                </m:e>
                <m:sub>
                  <m:r>
                    <w:rPr>
                      <w:rFonts w:ascii="Cambria Math" w:hAnsi="Cambria Math" w:cs="Times New Roman"/>
                      <w:sz w:val="24"/>
                      <w:szCs w:val="24"/>
                    </w:rPr>
                    <m:t>f</m:t>
                  </m:r>
                  <m:r>
                    <w:rPr>
                      <w:rFonts w:ascii="Cambria Math" w:hAnsi="Cambria Math" w:cs="Times New Roman"/>
                      <w:sz w:val="24"/>
                      <w:szCs w:val="24"/>
                    </w:rPr>
                    <m: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r>
                    <w:rPr>
                      <w:rFonts w:ascii="Cambria Math" w:hAnsi="Cambria Math" w:cs="Times New Roman"/>
                      <w:sz w:val="24"/>
                      <w:szCs w:val="24"/>
                    </w:rPr>
                    <m:t xml:space="preserve">  </m:t>
                  </m:r>
                </m:sub>
              </m:sSub>
              <m:r>
                <w:rPr>
                  <w:rFonts w:ascii="Cambria Math" w:hAnsi="Cambria Math" w:cs="Times New Roman"/>
                  <w:sz w:val="24"/>
                  <w:szCs w:val="24"/>
                </w:rPr>
                <m:t>[</m:t>
              </m:r>
              <m:r>
                <w:rPr>
                  <w:rFonts w:ascii="Cambria Math" w:hAnsi="Cambria Math" w:cs="Times New Roman"/>
                  <w:sz w:val="24"/>
                  <w:szCs w:val="24"/>
                </w:rPr>
                <m:t>Analyte</m:t>
              </m:r>
              <m:r>
                <w:rPr>
                  <w:rFonts w:ascii="Cambria Math" w:hAnsi="Cambria Math" w:cs="Times New Roman"/>
                  <w:sz w:val="24"/>
                  <w:szCs w:val="24"/>
                </w:rPr>
                <m:t>]</m:t>
              </m:r>
            </m:den>
          </m:f>
        </m:oMath>
      </m:oMathPara>
    </w:p>
    <w:p w:rsidR="00C10EE4" w:rsidRPr="00DD245C" w:rsidRDefault="00881E55">
      <w:pPr>
        <w:pStyle w:val="TAMainText"/>
        <w:rPr>
          <w:rFonts w:eastAsiaTheme="minorEastAsia"/>
          <w:sz w:val="24"/>
          <w:szCs w:val="24"/>
          <w:lang w:eastAsia="zh-CN"/>
        </w:rPr>
      </w:pPr>
      <w:r w:rsidRPr="00DD245C">
        <w:rPr>
          <w:sz w:val="24"/>
          <w:szCs w:val="24"/>
        </w:rPr>
        <w:t>A</w:t>
      </w:r>
      <w:r w:rsidRPr="00DD245C">
        <w:rPr>
          <w:rFonts w:eastAsiaTheme="minorEastAsia" w:hint="eastAsia"/>
          <w:sz w:val="24"/>
          <w:szCs w:val="24"/>
          <w:vertAlign w:val="subscript"/>
          <w:lang w:eastAsia="zh-CN"/>
        </w:rPr>
        <w:t>0</w:t>
      </w:r>
      <w:r w:rsidRPr="00DD245C">
        <w:rPr>
          <w:sz w:val="24"/>
          <w:szCs w:val="24"/>
        </w:rPr>
        <w:t xml:space="preserve"> denotes the absorbance of free </w:t>
      </w:r>
      <w:r w:rsidRPr="00DD245C">
        <w:rPr>
          <w:rFonts w:eastAsiaTheme="minorEastAsia" w:hint="eastAsia"/>
          <w:sz w:val="24"/>
          <w:szCs w:val="24"/>
          <w:lang w:eastAsia="zh-CN"/>
        </w:rPr>
        <w:t>SPA</w:t>
      </w:r>
      <w:r w:rsidRPr="00DD245C">
        <w:rPr>
          <w:sz w:val="24"/>
          <w:szCs w:val="24"/>
        </w:rPr>
        <w:t xml:space="preserve">, whereas A denotes the absorbance of bound form of </w:t>
      </w:r>
      <w:r w:rsidRPr="00DD245C">
        <w:rPr>
          <w:rFonts w:eastAsiaTheme="minorEastAsia" w:hint="eastAsia"/>
          <w:sz w:val="24"/>
          <w:szCs w:val="24"/>
          <w:lang w:eastAsia="zh-CN"/>
        </w:rPr>
        <w:t>SPA</w:t>
      </w:r>
      <w:r w:rsidRPr="00DD245C">
        <w:rPr>
          <w:sz w:val="24"/>
          <w:szCs w:val="24"/>
        </w:rPr>
        <w:t xml:space="preserve"> with </w:t>
      </w:r>
      <w:r w:rsidRPr="00DD245C">
        <w:rPr>
          <w:rFonts w:eastAsiaTheme="minorEastAsia" w:hint="eastAsia"/>
          <w:sz w:val="24"/>
          <w:szCs w:val="24"/>
          <w:lang w:eastAsia="zh-CN"/>
        </w:rPr>
        <w:t>HA-K PEC</w:t>
      </w:r>
      <w:r w:rsidRPr="00DD245C">
        <w:rPr>
          <w:sz w:val="24"/>
          <w:szCs w:val="24"/>
        </w:rPr>
        <w:t>. In this eq</w:t>
      </w:r>
      <w:r w:rsidRPr="00DD245C">
        <w:rPr>
          <w:sz w:val="24"/>
          <w:szCs w:val="24"/>
        </w:rPr>
        <w:t xml:space="preserve">uation, </w:t>
      </w:r>
      <w:r w:rsidRPr="00DD245C">
        <w:rPr>
          <w:i/>
          <w:sz w:val="24"/>
          <w:szCs w:val="24"/>
        </w:rPr>
        <w:t>ε</w:t>
      </w:r>
      <w:r w:rsidRPr="00DD245C">
        <w:rPr>
          <w:i/>
          <w:sz w:val="24"/>
          <w:szCs w:val="24"/>
          <w:vertAlign w:val="subscript"/>
        </w:rPr>
        <w:t>f</w:t>
      </w:r>
      <w:r w:rsidRPr="00DD245C">
        <w:rPr>
          <w:sz w:val="24"/>
          <w:szCs w:val="24"/>
        </w:rPr>
        <w:t xml:space="preserve"> and </w:t>
      </w:r>
      <w:r w:rsidRPr="00DD245C">
        <w:rPr>
          <w:i/>
          <w:sz w:val="24"/>
          <w:szCs w:val="24"/>
        </w:rPr>
        <w:t>ε</w:t>
      </w:r>
      <w:r w:rsidRPr="00DD245C">
        <w:rPr>
          <w:i/>
          <w:sz w:val="24"/>
          <w:szCs w:val="24"/>
          <w:vertAlign w:val="subscript"/>
        </w:rPr>
        <w:t>b</w:t>
      </w:r>
      <w:r w:rsidRPr="00DD245C">
        <w:rPr>
          <w:sz w:val="24"/>
          <w:szCs w:val="24"/>
        </w:rPr>
        <w:t xml:space="preserve"> denote the molar extinction coefficients of  </w:t>
      </w:r>
      <w:r w:rsidRPr="00DD245C">
        <w:rPr>
          <w:rFonts w:eastAsiaTheme="minorEastAsia" w:hint="eastAsia"/>
          <w:sz w:val="24"/>
          <w:szCs w:val="24"/>
          <w:lang w:eastAsia="zh-CN"/>
        </w:rPr>
        <w:t>SPA</w:t>
      </w:r>
      <w:r w:rsidRPr="00DD245C">
        <w:rPr>
          <w:sz w:val="24"/>
          <w:szCs w:val="24"/>
        </w:rPr>
        <w:t xml:space="preserve"> in free and fully bound form, respectively. The values of binding constant (K</w:t>
      </w:r>
      <w:r w:rsidRPr="00DD245C">
        <w:rPr>
          <w:rFonts w:eastAsiaTheme="minorEastAsia" w:hint="eastAsia"/>
          <w:sz w:val="24"/>
          <w:szCs w:val="24"/>
          <w:vertAlign w:val="subscript"/>
          <w:lang w:eastAsia="zh-CN"/>
        </w:rPr>
        <w:t>b</w:t>
      </w:r>
      <w:r w:rsidRPr="00DD245C">
        <w:rPr>
          <w:sz w:val="24"/>
          <w:szCs w:val="24"/>
        </w:rPr>
        <w:t>) were estimated using the ratio of intercept-to-slope of the (A- A</w:t>
      </w:r>
      <w:r w:rsidRPr="00DD245C">
        <w:rPr>
          <w:rFonts w:eastAsiaTheme="minorEastAsia" w:hint="eastAsia"/>
          <w:sz w:val="24"/>
          <w:szCs w:val="24"/>
          <w:vertAlign w:val="subscript"/>
          <w:lang w:eastAsia="zh-CN"/>
        </w:rPr>
        <w:t>0</w:t>
      </w:r>
      <w:r w:rsidRPr="00DD245C">
        <w:rPr>
          <w:sz w:val="24"/>
          <w:szCs w:val="24"/>
        </w:rPr>
        <w:t>)/A</w:t>
      </w:r>
      <w:r w:rsidRPr="00DD245C">
        <w:rPr>
          <w:rFonts w:eastAsiaTheme="minorEastAsia" w:hint="eastAsia"/>
          <w:sz w:val="24"/>
          <w:szCs w:val="24"/>
          <w:vertAlign w:val="subscript"/>
          <w:lang w:eastAsia="zh-CN"/>
        </w:rPr>
        <w:t xml:space="preserve">0 </w:t>
      </w:r>
      <w:r w:rsidRPr="00DD245C">
        <w:rPr>
          <w:sz w:val="24"/>
          <w:szCs w:val="24"/>
        </w:rPr>
        <w:t xml:space="preserve">and [compound] plot. </w:t>
      </w:r>
    </w:p>
    <w:p w:rsidR="00C10EE4" w:rsidRPr="00DD245C" w:rsidRDefault="00881E55">
      <w:pPr>
        <w:pStyle w:val="3"/>
        <w:rPr>
          <w:lang w:val="it-IT"/>
        </w:rPr>
      </w:pPr>
      <w:r w:rsidRPr="00DD245C">
        <w:rPr>
          <w:rFonts w:hint="eastAsia"/>
          <w:lang w:val="it-IT"/>
        </w:rPr>
        <w:lastRenderedPageBreak/>
        <w:t xml:space="preserve">Binding </w:t>
      </w:r>
      <w:r w:rsidRPr="00DD245C">
        <w:rPr>
          <w:rFonts w:hint="eastAsia"/>
          <w:lang w:val="it-IT"/>
        </w:rPr>
        <w:t>efficiency of HA-K PEC to bacteria assay</w:t>
      </w:r>
    </w:p>
    <w:p w:rsidR="00C10EE4" w:rsidRPr="00DD245C" w:rsidRDefault="00881E55">
      <w:pPr>
        <w:spacing w:line="360" w:lineRule="auto"/>
        <w:ind w:firstLineChars="200" w:firstLine="480"/>
        <w:rPr>
          <w:rFonts w:eastAsia="SimSun" w:cs="Times New Roman"/>
          <w:sz w:val="24"/>
          <w:szCs w:val="24"/>
          <w:lang w:val="it-IT"/>
        </w:rPr>
      </w:pPr>
      <w:bookmarkStart w:id="25" w:name="OLE_LINK13"/>
      <w:r w:rsidRPr="00DD245C">
        <w:rPr>
          <w:rFonts w:eastAsia="SimSun" w:cs="Times New Roman"/>
          <w:sz w:val="24"/>
          <w:szCs w:val="24"/>
        </w:rPr>
        <w:t>Bacterial suspensions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were stained with SYTO 9 (10 μM) for 15 min, washed with PBS, and resuspended in Cy5-labeled HA-K PEC (50 μg/mL) for 30 min. Samples were washed three times with PBS prior to f</w:t>
      </w:r>
      <w:r w:rsidRPr="00DD245C">
        <w:rPr>
          <w:rFonts w:eastAsia="SimSun" w:cs="Times New Roman"/>
          <w:sz w:val="24"/>
          <w:szCs w:val="24"/>
        </w:rPr>
        <w:t>low cytometry and cell separation.</w:t>
      </w:r>
      <w:r w:rsidRPr="00DD245C">
        <w:rPr>
          <w:rFonts w:eastAsia="SimSun" w:cs="Times New Roman"/>
          <w:sz w:val="24"/>
          <w:szCs w:val="24"/>
          <w:lang w:val="it-IT"/>
        </w:rPr>
        <w:t xml:space="preserve"> </w:t>
      </w:r>
      <w:bookmarkEnd w:id="25"/>
    </w:p>
    <w:p w:rsidR="00C10EE4" w:rsidRPr="00DD245C" w:rsidRDefault="00881E55">
      <w:pPr>
        <w:pStyle w:val="3"/>
        <w:rPr>
          <w:lang w:val="it-IT"/>
        </w:rPr>
      </w:pPr>
      <w:bookmarkStart w:id="26" w:name="_Hlk211516374"/>
      <w:r w:rsidRPr="00DD245C">
        <w:rPr>
          <w:rFonts w:hint="eastAsia"/>
          <w:lang w:val="it-IT"/>
        </w:rPr>
        <w:t>P</w:t>
      </w:r>
      <w:r w:rsidRPr="00DD245C">
        <w:rPr>
          <w:lang w:val="it-IT"/>
        </w:rPr>
        <w:t>lanktonic</w:t>
      </w:r>
      <w:r w:rsidRPr="00DD245C">
        <w:rPr>
          <w:rFonts w:hint="eastAsia"/>
          <w:lang w:val="it-IT"/>
        </w:rPr>
        <w:t xml:space="preserve"> b</w:t>
      </w:r>
      <w:r w:rsidRPr="00DD245C">
        <w:rPr>
          <w:lang w:val="it-IT"/>
        </w:rPr>
        <w:t>acterial morphologies observ</w:t>
      </w:r>
      <w:r w:rsidRPr="00DD245C">
        <w:rPr>
          <w:rFonts w:hint="eastAsia"/>
          <w:lang w:val="it-IT"/>
        </w:rPr>
        <w:t>ation</w:t>
      </w:r>
      <w:r w:rsidRPr="00DD245C">
        <w:rPr>
          <w:lang w:val="it-IT"/>
        </w:rPr>
        <w:t xml:space="preserve"> by SEM</w:t>
      </w:r>
    </w:p>
    <w:bookmarkEnd w:id="26"/>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Bacterial suspensions (1 mL,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were mixed with an equal volume of HA-K PEC (100 μg/mL) and incubated at 37 °C for 24 h. Samples were fixed with 2.5% glutaraldehyde overnight and dehydrated using a graded ethanol series (20%, 30%, 50%, 70%, 99%). After the final dehydration, 100</w:t>
      </w:r>
      <w:r w:rsidRPr="00DD245C">
        <w:rPr>
          <w:rFonts w:eastAsia="SimSun" w:cs="Times New Roman"/>
          <w:sz w:val="24"/>
          <w:szCs w:val="24"/>
        </w:rPr>
        <w:t xml:space="preserve"> μL of the suspension was deposited onto a PDMS surface and air-dried in a fume hood. The surface was sputter-coated with gold prior to SEM observation.</w:t>
      </w:r>
    </w:p>
    <w:p w:rsidR="00C10EE4" w:rsidRPr="00DD245C" w:rsidRDefault="00881E55">
      <w:pPr>
        <w:pStyle w:val="3"/>
        <w:rPr>
          <w:lang w:val="it-IT"/>
        </w:rPr>
      </w:pPr>
      <w:r w:rsidRPr="00DD245C">
        <w:rPr>
          <w:rFonts w:hint="eastAsia"/>
          <w:lang w:val="it-IT"/>
        </w:rPr>
        <w:t>B</w:t>
      </w:r>
      <w:r w:rsidRPr="00DD245C">
        <w:rPr>
          <w:lang w:val="it-IT"/>
        </w:rPr>
        <w:t>acterial</w:t>
      </w:r>
      <w:r w:rsidRPr="00DD245C">
        <w:rPr>
          <w:rFonts w:hint="eastAsia"/>
          <w:lang w:val="it-IT"/>
        </w:rPr>
        <w:t xml:space="preserve"> </w:t>
      </w:r>
      <w:r w:rsidRPr="00DD245C">
        <w:rPr>
          <w:lang w:val="it-IT"/>
        </w:rPr>
        <w:t>morphologies observ</w:t>
      </w:r>
      <w:r w:rsidRPr="00DD245C">
        <w:rPr>
          <w:rFonts w:hint="eastAsia"/>
          <w:lang w:val="it-IT"/>
        </w:rPr>
        <w:t>ation</w:t>
      </w:r>
      <w:r w:rsidRPr="00DD245C">
        <w:rPr>
          <w:lang w:val="it-IT"/>
        </w:rPr>
        <w:t xml:space="preserve"> by TEM</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Overnight bacterial cultures were diluted with PBS to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and incubated with an equal volume of HA-K PEC (100 μg/mL) at 37 °C for 2 h. The mixture was then serially diluted 10</w:t>
      </w:r>
      <w:r w:rsidRPr="00DD245C">
        <w:rPr>
          <w:rFonts w:eastAsia="SimSun" w:cs="Times New Roman" w:hint="eastAsia"/>
          <w:sz w:val="24"/>
          <w:szCs w:val="24"/>
          <w:vertAlign w:val="superscript"/>
        </w:rPr>
        <w:t>4</w:t>
      </w:r>
      <w:r w:rsidRPr="00DD245C">
        <w:rPr>
          <w:rFonts w:eastAsia="SimSun" w:cs="Times New Roman"/>
          <w:sz w:val="24"/>
          <w:szCs w:val="24"/>
        </w:rPr>
        <w:t>-fold, and 10 μL of the final dilution was placed onto a carbon-coated 230-mesh copper grid and air-dried. Bacterial suspensions w</w:t>
      </w:r>
      <w:r w:rsidRPr="00DD245C">
        <w:rPr>
          <w:rFonts w:eastAsia="SimSun" w:cs="Times New Roman"/>
          <w:sz w:val="24"/>
          <w:szCs w:val="24"/>
        </w:rPr>
        <w:t>ithout polymer treatment served as controls. Morphologies were observed using TEM.</w:t>
      </w:r>
    </w:p>
    <w:bookmarkEnd w:id="21"/>
    <w:p w:rsidR="00C10EE4" w:rsidRPr="00DD245C" w:rsidRDefault="00881E55">
      <w:pPr>
        <w:pStyle w:val="3"/>
        <w:rPr>
          <w:lang w:val="it-IT"/>
        </w:rPr>
      </w:pPr>
      <w:r w:rsidRPr="00DD245C">
        <w:rPr>
          <w:rFonts w:hint="eastAsia"/>
          <w:i/>
          <w:iCs/>
          <w:lang w:val="it-IT"/>
        </w:rPr>
        <w:t>I</w:t>
      </w:r>
      <w:r w:rsidRPr="00DD245C">
        <w:rPr>
          <w:i/>
          <w:iCs/>
          <w:lang w:val="it-IT"/>
        </w:rPr>
        <w:t>n vitro</w:t>
      </w:r>
      <w:r w:rsidRPr="00DD245C">
        <w:rPr>
          <w:rFonts w:hint="eastAsia"/>
          <w:lang w:val="it-IT"/>
        </w:rPr>
        <w:t xml:space="preserve"> b</w:t>
      </w:r>
      <w:r w:rsidRPr="00DD245C">
        <w:rPr>
          <w:lang w:val="it-IT"/>
        </w:rPr>
        <w:t xml:space="preserve">iofilm eradication </w:t>
      </w:r>
      <w:r w:rsidRPr="00DD245C">
        <w:rPr>
          <w:rFonts w:hint="eastAsia"/>
          <w:lang w:val="it-IT"/>
        </w:rPr>
        <w:t>assay</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A 96-well plate was inoculated with 100 μL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and incubated at 37 °C for 24 h to allow biofilm forma</w:t>
      </w:r>
      <w:r w:rsidRPr="00DD245C">
        <w:rPr>
          <w:rFonts w:eastAsia="SimSun" w:cs="Times New Roman"/>
          <w:sz w:val="24"/>
          <w:szCs w:val="24"/>
        </w:rPr>
        <w:t>tion. Subsequently, HA-K PEC (50 μg/mL in PBS) was added and the plate was further incubated at 37 °C for 1, 3, or 5 d. After incubation, the supernatant was carefully removed and the remaining biofilm was stained with 1% crystal violet for 15 min. The pla</w:t>
      </w:r>
      <w:r w:rsidRPr="00DD245C">
        <w:rPr>
          <w:rFonts w:eastAsia="SimSun" w:cs="Times New Roman"/>
          <w:sz w:val="24"/>
          <w:szCs w:val="24"/>
        </w:rPr>
        <w:t>te was then washed three times with water to remove excess dye. The bound crystal violet was subsequently dissolved in 33% (v/v) acetic acid, and the absorbance at OD</w:t>
      </w:r>
      <w:r w:rsidRPr="00DD245C">
        <w:rPr>
          <w:rFonts w:eastAsia="SimSun" w:cs="Times New Roman"/>
          <w:sz w:val="24"/>
          <w:szCs w:val="24"/>
          <w:vertAlign w:val="subscript"/>
        </w:rPr>
        <w:t>590</w:t>
      </w:r>
      <w:r w:rsidRPr="00DD245C">
        <w:rPr>
          <w:rFonts w:eastAsia="SimSun" w:cs="Times New Roman"/>
          <w:sz w:val="24"/>
          <w:szCs w:val="24"/>
        </w:rPr>
        <w:t xml:space="preserve"> was </w:t>
      </w:r>
      <w:r w:rsidRPr="00DD245C">
        <w:rPr>
          <w:rFonts w:eastAsia="SimSun" w:cs="Times New Roman"/>
          <w:sz w:val="24"/>
          <w:szCs w:val="24"/>
        </w:rPr>
        <w:lastRenderedPageBreak/>
        <w:t>measured using a microplate reader.</w:t>
      </w:r>
      <w:r w:rsidRPr="00DD245C">
        <w:rPr>
          <w:rFonts w:eastAsia="SimSun" w:cs="Times New Roman" w:hint="eastAsia"/>
          <w:sz w:val="24"/>
          <w:szCs w:val="24"/>
        </w:rPr>
        <w:t xml:space="preserve"> </w:t>
      </w:r>
      <w:r w:rsidRPr="00DD245C">
        <w:rPr>
          <w:rFonts w:eastAsia="SimSun" w:cs="Times New Roman"/>
          <w:sz w:val="24"/>
          <w:szCs w:val="24"/>
        </w:rPr>
        <w:t xml:space="preserve">The minimum biofilm eradication concentration </w:t>
      </w:r>
      <w:r w:rsidRPr="00DD245C">
        <w:rPr>
          <w:rFonts w:eastAsia="SimSun" w:cs="Times New Roman"/>
          <w:sz w:val="24"/>
          <w:szCs w:val="24"/>
        </w:rPr>
        <w:t>(MBEC) was defined as the lowest polymer concentration that resulted in at least a 90% reduction in biofilm biomass compared with the untreated control.</w:t>
      </w:r>
    </w:p>
    <w:p w:rsidR="00C10EE4" w:rsidRPr="00DD245C" w:rsidRDefault="00881E55">
      <w:pPr>
        <w:spacing w:line="360" w:lineRule="auto"/>
        <w:jc w:val="center"/>
        <w:rPr>
          <w:rFonts w:cs="Times New Roman"/>
          <w:i/>
          <w:sz w:val="24"/>
          <w:szCs w:val="24"/>
          <w:lang w:val="it-IT"/>
        </w:rPr>
      </w:pPr>
      <m:oMathPara>
        <m:oMath>
          <m:r>
            <w:rPr>
              <w:rFonts w:ascii="Cambria Math" w:eastAsia="Cambria Math" w:hAnsi="Cambria Math" w:cs="Times New Roman"/>
              <w:sz w:val="24"/>
              <w:szCs w:val="24"/>
              <w:lang w:val="it-IT"/>
            </w:rPr>
            <m:t>B</m:t>
          </m:r>
          <m:r>
            <w:rPr>
              <w:rFonts w:ascii="Cambria Math" w:hAnsi="Cambria Math" w:cs="Times New Roman"/>
              <w:sz w:val="24"/>
              <w:szCs w:val="24"/>
              <w:lang w:val="it-IT"/>
            </w:rPr>
            <m:t>iofilm</m:t>
          </m:r>
          <m:r>
            <w:rPr>
              <w:rFonts w:ascii="Cambria Math" w:hAnsi="Cambria Math" w:cs="Times New Roman"/>
              <w:sz w:val="24"/>
              <w:szCs w:val="24"/>
              <w:lang w:val="it-IT"/>
            </w:rPr>
            <m:t xml:space="preserve"> </m:t>
          </m:r>
          <m:r>
            <w:rPr>
              <w:rFonts w:ascii="Cambria Math" w:hAnsi="Cambria Math" w:cs="Times New Roman"/>
              <w:sz w:val="24"/>
              <w:szCs w:val="24"/>
              <w:lang w:val="it-IT"/>
            </w:rPr>
            <m:t>survival</m:t>
          </m:r>
          <m:r>
            <w:rPr>
              <w:rFonts w:ascii="Cambria Math" w:hAnsi="Cambria Math" w:cs="Times New Roman"/>
              <w:sz w:val="24"/>
              <w:szCs w:val="24"/>
              <w:lang w:val="it-IT"/>
            </w:rPr>
            <m:t xml:space="preserve"> %</m:t>
          </m:r>
          <m:r>
            <w:rPr>
              <w:rFonts w:ascii="Cambria Math" w:eastAsia="Cambria Math" w:hAnsi="Cambria Math" w:cs="Times New Roman"/>
              <w:sz w:val="24"/>
              <w:szCs w:val="24"/>
              <w:lang w:val="it-IT"/>
            </w:rPr>
            <m:t>=</m:t>
          </m:r>
          <m:f>
            <m:fPr>
              <m:ctrlPr>
                <w:rPr>
                  <w:rFonts w:ascii="Cambria Math" w:eastAsia="Cambria Math" w:hAnsi="Cambria Math" w:cs="Times New Roman"/>
                  <w:i/>
                  <w:sz w:val="24"/>
                  <w:szCs w:val="24"/>
                  <w:lang w:val="it-IT"/>
                </w:rPr>
              </m:ctrlPr>
            </m:fPr>
            <m:num>
              <m:r>
                <w:rPr>
                  <w:rFonts w:ascii="Cambria Math" w:eastAsia="Cambria Math" w:hAnsi="Cambria Math" w:cs="Times New Roman"/>
                  <w:sz w:val="24"/>
                  <w:szCs w:val="24"/>
                  <w:lang w:val="it-IT"/>
                </w:rPr>
                <m:t>O</m:t>
              </m:r>
              <m:r>
                <w:rPr>
                  <w:rFonts w:ascii="Cambria Math" w:hAnsi="Cambria Math" w:cs="Times New Roman"/>
                  <w:sz w:val="24"/>
                  <w:szCs w:val="24"/>
                  <w:lang w:val="it-IT"/>
                </w:rPr>
                <m:t>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sample</m:t>
              </m:r>
              <m:r>
                <w:rPr>
                  <w:rFonts w:ascii="Cambria Math" w:hAnsi="Cambria Math" w:cs="Times New Roman"/>
                  <w:sz w:val="24"/>
                  <w:szCs w:val="24"/>
                  <w:lang w:val="it-IT"/>
                </w:rPr>
                <m:t>-</m:t>
              </m:r>
              <m:r>
                <w:rPr>
                  <w:rFonts w:ascii="Cambria Math" w:hAnsi="Cambria Math" w:cs="Times New Roman"/>
                  <w:sz w:val="24"/>
                  <w:szCs w:val="24"/>
                  <w:lang w:val="it-IT"/>
                </w:rPr>
                <m:t>OD</m:t>
              </m:r>
              <m:r>
                <w:rPr>
                  <w:rFonts w:ascii="Cambria Math" w:hAnsi="Cambria Math" w:cs="Times New Roman"/>
                  <w:sz w:val="24"/>
                  <w:szCs w:val="24"/>
                  <w:lang w:val="it-IT"/>
                </w:rPr>
                <m:t xml:space="preserve"> </m:t>
              </m:r>
              <m:r>
                <w:rPr>
                  <w:rFonts w:ascii="Cambria Math" w:hAnsi="Cambria Math" w:cs="Times New Roman" w:hint="eastAsia"/>
                  <w:sz w:val="24"/>
                  <w:szCs w:val="24"/>
                  <w:lang w:val="it-IT"/>
                </w:rPr>
                <m:t>of</m:t>
              </m:r>
              <m:r>
                <w:rPr>
                  <w:rFonts w:ascii="Cambria Math" w:hAnsi="Cambria Math" w:cs="Times New Roman"/>
                  <w:sz w:val="24"/>
                  <w:szCs w:val="24"/>
                  <w:lang w:val="it-IT"/>
                </w:rPr>
                <m:t xml:space="preserve"> </m:t>
              </m:r>
              <m:r>
                <w:rPr>
                  <w:rFonts w:ascii="Cambria Math" w:hAnsi="Cambria Math" w:cs="Times New Roman" w:hint="eastAsia"/>
                  <w:sz w:val="24"/>
                  <w:szCs w:val="24"/>
                  <w:lang w:val="it-IT"/>
                </w:rPr>
                <m:t>blank</m:t>
              </m:r>
            </m:num>
            <m:den>
              <m:r>
                <w:rPr>
                  <w:rFonts w:ascii="Cambria Math" w:eastAsia="Cambria Math" w:hAnsi="Cambria Math" w:cs="Times New Roman"/>
                  <w:sz w:val="24"/>
                  <w:szCs w:val="24"/>
                  <w:lang w:val="it-IT"/>
                </w:rPr>
                <m:t>O</m:t>
              </m:r>
              <m:r>
                <w:rPr>
                  <w:rFonts w:ascii="Cambria Math" w:hAnsi="Cambria Math" w:cs="Times New Roman"/>
                  <w:sz w:val="24"/>
                  <w:szCs w:val="24"/>
                  <w:lang w:val="it-IT"/>
                </w:rPr>
                <m:t>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control</m:t>
              </m:r>
              <m:r>
                <w:rPr>
                  <w:rFonts w:ascii="Cambria Math" w:hAnsi="Cambria Math" w:cs="Times New Roman"/>
                  <w:sz w:val="24"/>
                  <w:szCs w:val="24"/>
                  <w:lang w:val="it-IT"/>
                </w:rPr>
                <m:t>-</m:t>
              </m:r>
              <m:r>
                <w:rPr>
                  <w:rFonts w:ascii="Cambria Math" w:hAnsi="Cambria Math" w:cs="Times New Roman"/>
                  <w:sz w:val="24"/>
                  <w:szCs w:val="24"/>
                  <w:lang w:val="it-IT"/>
                </w:rPr>
                <m:t>OD</m:t>
              </m:r>
              <m:r>
                <w:rPr>
                  <w:rFonts w:ascii="Cambria Math" w:hAnsi="Cambria Math" w:cs="Times New Roman"/>
                  <w:sz w:val="24"/>
                  <w:szCs w:val="24"/>
                  <w:lang w:val="it-IT"/>
                </w:rPr>
                <m:t xml:space="preserve"> </m:t>
              </m:r>
              <m:r>
                <w:rPr>
                  <w:rFonts w:ascii="Cambria Math" w:hAnsi="Cambria Math" w:cs="Times New Roman"/>
                  <w:sz w:val="24"/>
                  <w:szCs w:val="24"/>
                  <w:lang w:val="it-IT"/>
                </w:rPr>
                <m:t>of</m:t>
              </m:r>
              <m:r>
                <w:rPr>
                  <w:rFonts w:ascii="Cambria Math" w:hAnsi="Cambria Math" w:cs="Times New Roman"/>
                  <w:sz w:val="24"/>
                  <w:szCs w:val="24"/>
                  <w:lang w:val="it-IT"/>
                </w:rPr>
                <m:t xml:space="preserve"> </m:t>
              </m:r>
              <m:r>
                <w:rPr>
                  <w:rFonts w:ascii="Cambria Math" w:hAnsi="Cambria Math" w:cs="Times New Roman"/>
                  <w:sz w:val="24"/>
                  <w:szCs w:val="24"/>
                  <w:lang w:val="it-IT"/>
                </w:rPr>
                <m:t>blank</m:t>
              </m:r>
            </m:den>
          </m:f>
          <m:r>
            <w:rPr>
              <w:rFonts w:ascii="Cambria Math" w:eastAsia="Cambria Math" w:hAnsi="Cambria Math" w:cs="Times New Roman"/>
              <w:sz w:val="24"/>
              <w:szCs w:val="24"/>
              <w:lang w:val="it-IT"/>
            </w:rPr>
            <m:t>×1</m:t>
          </m:r>
          <m:r>
            <w:rPr>
              <w:rFonts w:ascii="Cambria Math" w:hAnsi="Cambria Math" w:cs="Times New Roman"/>
              <w:sz w:val="24"/>
              <w:szCs w:val="24"/>
              <w:lang w:val="it-IT"/>
            </w:rPr>
            <m:t>00%</m:t>
          </m:r>
        </m:oMath>
      </m:oMathPara>
    </w:p>
    <w:p w:rsidR="00C10EE4" w:rsidRPr="00DD245C" w:rsidRDefault="00881E55">
      <w:pPr>
        <w:pStyle w:val="3"/>
        <w:rPr>
          <w:lang w:val="it-IT"/>
        </w:rPr>
      </w:pPr>
      <w:r w:rsidRPr="00DD245C">
        <w:rPr>
          <w:lang w:val="it-IT"/>
        </w:rPr>
        <w:t>L</w:t>
      </w:r>
      <w:r w:rsidRPr="00DD245C">
        <w:rPr>
          <w:rFonts w:hint="eastAsia"/>
          <w:lang w:val="it-IT"/>
        </w:rPr>
        <w:t>ive</w:t>
      </w:r>
      <w:r w:rsidRPr="00DD245C">
        <w:rPr>
          <w:lang w:val="it-IT"/>
        </w:rPr>
        <w:t>/</w:t>
      </w:r>
      <w:r w:rsidRPr="00DD245C">
        <w:rPr>
          <w:rFonts w:hint="eastAsia"/>
          <w:lang w:val="it-IT"/>
        </w:rPr>
        <w:t>dead</w:t>
      </w:r>
      <w:r w:rsidRPr="00DD245C">
        <w:rPr>
          <w:lang w:val="it-IT"/>
        </w:rPr>
        <w:t xml:space="preserve"> staining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A fluorescence-based live/dead staining assay was performed to further evaluate the bactericidal activity of HA-K PEC. Briefly, biofilms were treated for 24 h using the procedure des</w:t>
      </w:r>
      <w:r w:rsidRPr="00DD245C">
        <w:rPr>
          <w:rFonts w:eastAsia="SimSun" w:cs="Times New Roman"/>
          <w:sz w:val="24"/>
          <w:szCs w:val="24"/>
        </w:rPr>
        <w:t>cribed above and then stained with SYTO 9 (10 μM, excitation wavelength (E</w:t>
      </w:r>
      <w:r w:rsidRPr="00DD245C">
        <w:rPr>
          <w:rFonts w:eastAsia="SimSun" w:cs="Times New Roman"/>
          <w:sz w:val="24"/>
          <w:szCs w:val="24"/>
          <w:vertAlign w:val="subscript"/>
        </w:rPr>
        <w:t>x</w:t>
      </w:r>
      <w:r w:rsidRPr="00DD245C">
        <w:rPr>
          <w:rFonts w:eastAsia="SimSun" w:cs="Times New Roman"/>
          <w:sz w:val="24"/>
          <w:szCs w:val="24"/>
        </w:rPr>
        <w:t>) = 483 nm/emission wavelength (E</w:t>
      </w:r>
      <w:r w:rsidRPr="00DD245C">
        <w:rPr>
          <w:rFonts w:eastAsia="SimSun" w:cs="Times New Roman"/>
          <w:sz w:val="24"/>
          <w:szCs w:val="24"/>
          <w:vertAlign w:val="subscript"/>
        </w:rPr>
        <w:t>m</w:t>
      </w:r>
      <w:r w:rsidRPr="00DD245C">
        <w:rPr>
          <w:rFonts w:eastAsia="SimSun" w:cs="Times New Roman"/>
          <w:sz w:val="24"/>
          <w:szCs w:val="24"/>
        </w:rPr>
        <w:t>) = 500 nm) and propidium iodide (PI) (10 μM, E</w:t>
      </w:r>
      <w:r w:rsidRPr="00DD245C">
        <w:rPr>
          <w:rFonts w:eastAsia="SimSun" w:cs="Times New Roman"/>
          <w:sz w:val="24"/>
          <w:szCs w:val="24"/>
          <w:vertAlign w:val="subscript"/>
        </w:rPr>
        <w:t>x</w:t>
      </w:r>
      <w:r w:rsidRPr="00DD245C">
        <w:rPr>
          <w:rFonts w:eastAsia="SimSun" w:cs="Times New Roman"/>
          <w:sz w:val="24"/>
          <w:szCs w:val="24"/>
        </w:rPr>
        <w:t xml:space="preserve"> = 535 nm/E</w:t>
      </w:r>
      <w:r w:rsidRPr="00DD245C">
        <w:rPr>
          <w:rFonts w:eastAsia="SimSun" w:cs="Times New Roman"/>
          <w:sz w:val="24"/>
          <w:szCs w:val="24"/>
          <w:vertAlign w:val="subscript"/>
        </w:rPr>
        <w:t>m</w:t>
      </w:r>
      <w:r w:rsidRPr="00DD245C">
        <w:rPr>
          <w:rFonts w:eastAsia="SimSun" w:cs="Times New Roman"/>
          <w:sz w:val="24"/>
          <w:szCs w:val="24"/>
        </w:rPr>
        <w:t xml:space="preserve"> = 617 nm) under dark conditions for 15 min. The stained biofilms were observed using confocal laser scanning microscopy (CLSM) to visualize live (green fluorescence) and dead (red fluorescence) bacteria.</w:t>
      </w:r>
    </w:p>
    <w:p w:rsidR="00C10EE4" w:rsidRPr="00DD245C" w:rsidRDefault="00881E55">
      <w:pPr>
        <w:pStyle w:val="3"/>
        <w:rPr>
          <w:lang w:val="it-IT"/>
        </w:rPr>
      </w:pPr>
      <w:bookmarkStart w:id="27" w:name="_Hlk211520850"/>
      <w:r w:rsidRPr="00DD245C">
        <w:rPr>
          <w:rFonts w:hint="eastAsia"/>
          <w:lang w:val="it-IT"/>
        </w:rPr>
        <w:t>B</w:t>
      </w:r>
      <w:r w:rsidRPr="00DD245C">
        <w:rPr>
          <w:lang w:val="it-IT"/>
        </w:rPr>
        <w:t>iofilm penetration</w:t>
      </w:r>
      <w:r w:rsidRPr="00DD245C">
        <w:rPr>
          <w:rFonts w:hint="eastAsia"/>
          <w:lang w:val="it-IT"/>
        </w:rPr>
        <w:t xml:space="preserve"> assay</w:t>
      </w:r>
    </w:p>
    <w:bookmarkEnd w:id="27"/>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Biofilms of different mat</w:t>
      </w:r>
      <w:r w:rsidRPr="00DD245C">
        <w:rPr>
          <w:rFonts w:eastAsia="SimSun" w:cs="Times New Roman"/>
          <w:sz w:val="24"/>
          <w:szCs w:val="24"/>
        </w:rPr>
        <w:t xml:space="preserve">uration stages (1-day-old, 3-day-old, and 5-day-old) were gently washed with PBS and then incubated with rhodamine B-labeled HA-K PEC (50 μg/mL) at 37 </w:t>
      </w:r>
      <w:bookmarkStart w:id="28" w:name="OLE_LINK83"/>
      <w:r w:rsidRPr="00DD245C">
        <w:rPr>
          <w:rFonts w:eastAsia="SimSun" w:cs="Times New Roman"/>
          <w:sz w:val="24"/>
          <w:szCs w:val="24"/>
        </w:rPr>
        <w:t>°C</w:t>
      </w:r>
      <w:bookmarkEnd w:id="28"/>
      <w:r w:rsidRPr="00DD245C">
        <w:rPr>
          <w:rFonts w:eastAsia="SimSun" w:cs="Times New Roman"/>
          <w:sz w:val="24"/>
          <w:szCs w:val="24"/>
        </w:rPr>
        <w:t xml:space="preserve"> for different time periods (0, 2, 4, and 8 h). After incubation, excess PEC was removed by washing wit</w:t>
      </w:r>
      <w:r w:rsidRPr="00DD245C">
        <w:rPr>
          <w:rFonts w:eastAsia="SimSun" w:cs="Times New Roman"/>
          <w:sz w:val="24"/>
          <w:szCs w:val="24"/>
        </w:rPr>
        <w:t>h PBS. The biofilms were then stained with SYTO 9 (10 μM) for 20 min to label live bacteria, followed by PBS washing to remove unbound dye molecules. The stained biofilms were imaged using CLSM (SYTO 9: E</w:t>
      </w:r>
      <w:r w:rsidRPr="00DD245C">
        <w:rPr>
          <w:rFonts w:eastAsia="SimSun" w:cs="Times New Roman"/>
          <w:sz w:val="24"/>
          <w:szCs w:val="24"/>
          <w:vertAlign w:val="subscript"/>
        </w:rPr>
        <w:t>x</w:t>
      </w:r>
      <w:r w:rsidRPr="00DD245C">
        <w:rPr>
          <w:rFonts w:eastAsia="SimSun" w:cs="Times New Roman"/>
          <w:sz w:val="24"/>
          <w:szCs w:val="24"/>
        </w:rPr>
        <w:t xml:space="preserve"> = 483 nm, E</w:t>
      </w:r>
      <w:r w:rsidRPr="00DD245C">
        <w:rPr>
          <w:rFonts w:eastAsia="SimSun" w:cs="Times New Roman"/>
          <w:sz w:val="24"/>
          <w:szCs w:val="24"/>
          <w:vertAlign w:val="subscript"/>
        </w:rPr>
        <w:t>m</w:t>
      </w:r>
      <w:r w:rsidRPr="00DD245C">
        <w:rPr>
          <w:rFonts w:eastAsia="SimSun" w:cs="Times New Roman"/>
          <w:sz w:val="24"/>
          <w:szCs w:val="24"/>
        </w:rPr>
        <w:t xml:space="preserve"> = 500 nm; rhodamine B: E</w:t>
      </w:r>
      <w:r w:rsidRPr="00DD245C">
        <w:rPr>
          <w:rFonts w:eastAsia="SimSun" w:cs="Times New Roman"/>
          <w:sz w:val="24"/>
          <w:szCs w:val="24"/>
          <w:vertAlign w:val="subscript"/>
        </w:rPr>
        <w:t>x</w:t>
      </w:r>
      <w:r w:rsidRPr="00DD245C">
        <w:rPr>
          <w:rFonts w:eastAsia="SimSun" w:cs="Times New Roman"/>
          <w:sz w:val="24"/>
          <w:szCs w:val="24"/>
        </w:rPr>
        <w:t xml:space="preserve"> = 543 nm, E</w:t>
      </w:r>
      <w:r w:rsidRPr="00DD245C">
        <w:rPr>
          <w:rFonts w:eastAsia="SimSun" w:cs="Times New Roman"/>
          <w:sz w:val="24"/>
          <w:szCs w:val="24"/>
          <w:vertAlign w:val="subscript"/>
        </w:rPr>
        <w:t>m</w:t>
      </w:r>
      <w:r w:rsidRPr="00DD245C">
        <w:rPr>
          <w:rFonts w:eastAsia="SimSun" w:cs="Times New Roman"/>
          <w:sz w:val="24"/>
          <w:szCs w:val="24"/>
        </w:rPr>
        <w:t xml:space="preserve"> = 565 nm).</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hint="eastAsia"/>
          <w:sz w:val="24"/>
          <w:szCs w:val="24"/>
        </w:rPr>
        <w:t xml:space="preserve">A </w:t>
      </w:r>
      <w:r w:rsidRPr="00DD245C">
        <w:rPr>
          <w:rFonts w:eastAsia="SimSun" w:cs="Times New Roman"/>
          <w:sz w:val="24"/>
          <w:szCs w:val="24"/>
        </w:rPr>
        <w:t xml:space="preserve">layer-by-layer tomographic scanning along the vertical Z-axis of the biofilm </w:t>
      </w:r>
      <w:r w:rsidRPr="00DD245C">
        <w:rPr>
          <w:rFonts w:eastAsia="SimSun" w:cs="Times New Roman" w:hint="eastAsia"/>
          <w:sz w:val="24"/>
          <w:szCs w:val="24"/>
        </w:rPr>
        <w:t xml:space="preserve">was used to </w:t>
      </w:r>
      <w:r w:rsidRPr="00DD245C">
        <w:rPr>
          <w:sz w:val="24"/>
        </w:rPr>
        <w:t>spatial quantitative analysis</w:t>
      </w:r>
      <w:r w:rsidRPr="00DD245C">
        <w:rPr>
          <w:rFonts w:eastAsia="SimSun" w:cs="Times New Roman"/>
          <w:sz w:val="24"/>
          <w:szCs w:val="24"/>
        </w:rPr>
        <w:t xml:space="preserve"> </w:t>
      </w:r>
      <w:r w:rsidRPr="00DD245C">
        <w:rPr>
          <w:rFonts w:eastAsia="SimSun" w:cs="Times New Roman" w:hint="eastAsia"/>
          <w:sz w:val="24"/>
          <w:szCs w:val="24"/>
        </w:rPr>
        <w:t xml:space="preserve">the </w:t>
      </w:r>
      <w:r w:rsidRPr="00DD245C">
        <w:rPr>
          <w:rFonts w:eastAsia="SimSun" w:cs="Times New Roman"/>
          <w:sz w:val="24"/>
          <w:szCs w:val="24"/>
        </w:rPr>
        <w:t>penetration</w:t>
      </w:r>
      <w:r w:rsidRPr="00DD245C">
        <w:rPr>
          <w:rFonts w:eastAsia="SimSun" w:cs="Times New Roman" w:hint="eastAsia"/>
          <w:sz w:val="24"/>
          <w:szCs w:val="24"/>
        </w:rPr>
        <w:t xml:space="preserve"> property of </w:t>
      </w:r>
      <w:r w:rsidRPr="00DD245C">
        <w:rPr>
          <w:rFonts w:cs="Times New Roman" w:hint="eastAsia"/>
          <w:sz w:val="24"/>
          <w:szCs w:val="24"/>
        </w:rPr>
        <w:t>HA-K PEC.</w:t>
      </w:r>
      <w:r w:rsidRPr="00DD245C">
        <w:rPr>
          <w:rFonts w:eastAsia="SimSun" w:cs="Times New Roman" w:hint="eastAsia"/>
          <w:sz w:val="24"/>
          <w:szCs w:val="24"/>
        </w:rPr>
        <w:t xml:space="preserve"> A</w:t>
      </w:r>
      <w:r w:rsidRPr="00DD245C">
        <w:rPr>
          <w:rFonts w:eastAsia="SimSun" w:cs="Times New Roman"/>
          <w:sz w:val="24"/>
          <w:szCs w:val="24"/>
        </w:rPr>
        <w:t xml:space="preserve"> fixed step thickness</w:t>
      </w:r>
      <w:r w:rsidRPr="00DD245C">
        <w:rPr>
          <w:rFonts w:eastAsia="SimSun" w:cs="Times New Roman" w:hint="eastAsia"/>
          <w:sz w:val="24"/>
          <w:szCs w:val="24"/>
        </w:rPr>
        <w:t xml:space="preserve"> was used</w:t>
      </w:r>
      <w:r w:rsidRPr="00DD245C">
        <w:rPr>
          <w:rFonts w:eastAsia="SimSun" w:cs="Times New Roman"/>
          <w:sz w:val="24"/>
          <w:szCs w:val="24"/>
        </w:rPr>
        <w:t xml:space="preserve"> to collect continuous longitudinal sections</w:t>
      </w:r>
      <w:r w:rsidRPr="00DD245C">
        <w:rPr>
          <w:rFonts w:eastAsia="SimSun" w:cs="Times New Roman" w:hint="eastAsia"/>
          <w:sz w:val="24"/>
          <w:szCs w:val="24"/>
        </w:rPr>
        <w:t>.</w:t>
      </w:r>
      <w:r w:rsidRPr="00DD245C">
        <w:rPr>
          <w:rFonts w:eastAsia="SimSun" w:cs="Times New Roman"/>
          <w:sz w:val="24"/>
          <w:szCs w:val="24"/>
        </w:rPr>
        <w:t xml:space="preserve"> </w:t>
      </w:r>
      <w:r w:rsidRPr="00DD245C">
        <w:rPr>
          <w:rFonts w:eastAsia="SimSun" w:cs="Times New Roman" w:hint="eastAsia"/>
          <w:sz w:val="24"/>
          <w:szCs w:val="24"/>
        </w:rPr>
        <w:t>E</w:t>
      </w:r>
      <w:r w:rsidRPr="00DD245C">
        <w:rPr>
          <w:rFonts w:eastAsia="SimSun" w:cs="Times New Roman"/>
          <w:sz w:val="24"/>
          <w:szCs w:val="24"/>
        </w:rPr>
        <w:t xml:space="preserve">ach Z-axis slice collected along the thickness direction of the </w:t>
      </w:r>
      <w:r w:rsidRPr="00DD245C">
        <w:rPr>
          <w:rFonts w:eastAsia="SimSun" w:cs="Times New Roman" w:hint="eastAsia"/>
          <w:sz w:val="24"/>
          <w:szCs w:val="24"/>
        </w:rPr>
        <w:t>bio</w:t>
      </w:r>
      <w:r w:rsidRPr="00DD245C">
        <w:rPr>
          <w:rFonts w:eastAsia="SimSun" w:cs="Times New Roman"/>
          <w:sz w:val="24"/>
          <w:szCs w:val="24"/>
        </w:rPr>
        <w:t>film</w:t>
      </w:r>
      <w:r w:rsidRPr="00DD245C">
        <w:rPr>
          <w:rFonts w:eastAsia="SimSun" w:cs="Times New Roman" w:hint="eastAsia"/>
          <w:sz w:val="24"/>
          <w:szCs w:val="24"/>
        </w:rPr>
        <w:t xml:space="preserve"> was</w:t>
      </w:r>
      <w:r w:rsidRPr="00DD245C">
        <w:rPr>
          <w:rFonts w:eastAsia="SimSun" w:cs="Times New Roman"/>
          <w:sz w:val="24"/>
          <w:szCs w:val="24"/>
        </w:rPr>
        <w:t xml:space="preserve"> </w:t>
      </w:r>
      <w:r w:rsidRPr="00DD245C">
        <w:rPr>
          <w:rFonts w:eastAsia="SimSun" w:cs="Times New Roman" w:hint="eastAsia"/>
          <w:sz w:val="24"/>
          <w:szCs w:val="24"/>
        </w:rPr>
        <w:t>n</w:t>
      </w:r>
      <w:r w:rsidRPr="00DD245C">
        <w:rPr>
          <w:rFonts w:eastAsia="SimSun" w:cs="Times New Roman"/>
          <w:sz w:val="24"/>
          <w:szCs w:val="24"/>
        </w:rPr>
        <w:t>umber</w:t>
      </w:r>
      <w:r w:rsidRPr="00DD245C">
        <w:rPr>
          <w:rFonts w:eastAsia="SimSun" w:cs="Times New Roman" w:hint="eastAsia"/>
          <w:sz w:val="24"/>
          <w:szCs w:val="24"/>
        </w:rPr>
        <w:t>ed</w:t>
      </w:r>
      <w:r w:rsidRPr="00DD245C">
        <w:rPr>
          <w:rFonts w:eastAsia="SimSun" w:cs="Times New Roman"/>
          <w:sz w:val="24"/>
          <w:szCs w:val="24"/>
        </w:rPr>
        <w:t xml:space="preserve"> as Layer in scanning order. The horizontal axis of Layer 1 corresponds to the bottom layer of the biofilm that is closely attached to the glass slide substrate. An increas</w:t>
      </w:r>
      <w:r w:rsidRPr="00DD245C">
        <w:rPr>
          <w:rFonts w:eastAsia="SimSun" w:cs="Times New Roman"/>
          <w:sz w:val="24"/>
          <w:szCs w:val="24"/>
        </w:rPr>
        <w:t xml:space="preserve">e in the value of Layer represents an extension towards the surface layer of the biofilm. Layer 8 is the </w:t>
      </w:r>
      <w:r w:rsidRPr="00DD245C">
        <w:rPr>
          <w:rFonts w:eastAsia="SimSun" w:cs="Times New Roman"/>
          <w:sz w:val="24"/>
          <w:szCs w:val="24"/>
        </w:rPr>
        <w:lastRenderedPageBreak/>
        <w:t xml:space="preserve">outermost layer of the biofilm set for scanning in this group. The average intensity (a.u.) of green and red fluorescence signals within each slice is </w:t>
      </w:r>
      <w:r w:rsidRPr="00DD245C">
        <w:rPr>
          <w:rFonts w:eastAsia="SimSun" w:cs="Times New Roman"/>
          <w:sz w:val="24"/>
          <w:szCs w:val="24"/>
        </w:rPr>
        <w:t>extracted by image quantification software to characterize the distribution and abundance of target substances at different longitudinal depths of the biofilm.</w:t>
      </w:r>
    </w:p>
    <w:p w:rsidR="00C10EE4" w:rsidRPr="00DD245C" w:rsidRDefault="00881E55">
      <w:pPr>
        <w:pStyle w:val="3"/>
        <w:rPr>
          <w:lang w:val="it-IT"/>
        </w:rPr>
      </w:pPr>
      <w:r w:rsidRPr="00DD245C">
        <w:rPr>
          <w:rFonts w:hint="eastAsia"/>
          <w:lang w:val="it-IT"/>
        </w:rPr>
        <w:t>Extraction</w:t>
      </w:r>
      <w:r w:rsidRPr="00DD245C">
        <w:rPr>
          <w:lang w:val="it-IT"/>
        </w:rPr>
        <w:t xml:space="preserve"> of </w:t>
      </w:r>
      <w:r w:rsidRPr="00DD245C">
        <w:rPr>
          <w:rFonts w:hint="eastAsia"/>
          <w:lang w:val="it-IT"/>
        </w:rPr>
        <w:t>EPS</w:t>
      </w:r>
      <w:r w:rsidRPr="00DD245C">
        <w:rPr>
          <w:lang w:val="it-IT"/>
        </w:rPr>
        <w:t xml:space="preserve"> </w:t>
      </w:r>
    </w:p>
    <w:bookmarkEnd w:id="23"/>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EPS was extracted from biofilms using a formaldehyde–NaOH method. Briefly, a </w:t>
      </w:r>
      <w:r w:rsidRPr="00DD245C">
        <w:rPr>
          <w:rFonts w:eastAsia="SimSun" w:cs="Times New Roman"/>
          <w:sz w:val="24"/>
          <w:szCs w:val="24"/>
        </w:rPr>
        <w:t xml:space="preserve">12-well plate was inoculated with 1 mL of </w:t>
      </w:r>
      <w:r w:rsidRPr="00DD245C">
        <w:rPr>
          <w:rFonts w:eastAsia="SimSun" w:cs="Times New Roman"/>
          <w:i/>
          <w:iCs/>
          <w:sz w:val="24"/>
          <w:szCs w:val="24"/>
        </w:rPr>
        <w:t>S. aureus</w:t>
      </w:r>
      <w:r w:rsidRPr="00DD245C">
        <w:rPr>
          <w:rFonts w:eastAsia="SimSun" w:cs="Times New Roman"/>
          <w:sz w:val="24"/>
          <w:szCs w:val="24"/>
        </w:rPr>
        <w:t xml:space="preserve">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and incubated at 37 °C to allow biofilm formation. After 72 h of incubation, the culture medium was removed. The biofilm was then dispersed in 1 mL of PBS by sonication. The resulting suspension was centrifuged (4 °C, 3000 g, 15 min) to collect ba</w:t>
      </w:r>
      <w:r w:rsidRPr="00DD245C">
        <w:rPr>
          <w:rFonts w:eastAsia="SimSun" w:cs="Times New Roman"/>
          <w:sz w:val="24"/>
          <w:szCs w:val="24"/>
        </w:rPr>
        <w:t>cterial cells.</w:t>
      </w:r>
      <w:r w:rsidRPr="00DD245C">
        <w:rPr>
          <w:rFonts w:eastAsia="SimSun" w:cs="Times New Roman" w:hint="eastAsia"/>
          <w:sz w:val="24"/>
          <w:szCs w:val="24"/>
        </w:rPr>
        <w:t xml:space="preserve"> </w:t>
      </w:r>
      <w:r w:rsidRPr="00DD245C">
        <w:rPr>
          <w:rFonts w:eastAsia="SimSun" w:cs="Times New Roman"/>
          <w:sz w:val="24"/>
          <w:szCs w:val="24"/>
        </w:rPr>
        <w:t>The pellet was resuspended in 1 mL of 4% paraformaldehyde solution and incubated at 4 °C for 1 h to fix the cells. After fixation, the sample was centrifuged (4 °C, 5000 g, 15 min), and the resulting pellet was resuspended in 0.5 M NaOH. The</w:t>
      </w:r>
      <w:r w:rsidRPr="00DD245C">
        <w:rPr>
          <w:rFonts w:eastAsia="SimSun" w:cs="Times New Roman"/>
          <w:sz w:val="24"/>
          <w:szCs w:val="24"/>
        </w:rPr>
        <w:t xml:space="preserve"> suspension was incubated at room temperature for 3 h to extract EPS. Subsequently, the EPS extract was separated by centrifugation (4 °C, 20000 g, 45 min). The supernatant was collected and transferred into dialysis tubing (MWCO = 3500 Da) and dialyzed ag</w:t>
      </w:r>
      <w:r w:rsidRPr="00DD245C">
        <w:rPr>
          <w:rFonts w:eastAsia="SimSun" w:cs="Times New Roman"/>
          <w:sz w:val="24"/>
          <w:szCs w:val="24"/>
        </w:rPr>
        <w:t>ainst deionized water for 72 h. The dialyzed solution was finally lyophilized to obtain purified EPS.</w:t>
      </w:r>
    </w:p>
    <w:p w:rsidR="00C10EE4" w:rsidRPr="00DD245C" w:rsidRDefault="00881E55">
      <w:pPr>
        <w:pStyle w:val="3"/>
        <w:rPr>
          <w:lang w:val="it-IT"/>
        </w:rPr>
      </w:pPr>
      <w:r w:rsidRPr="00DD245C">
        <w:rPr>
          <w:rFonts w:hint="eastAsia"/>
          <w:lang w:val="it-IT"/>
        </w:rPr>
        <w:t>Measurement of the content of protein</w:t>
      </w:r>
      <w:bookmarkStart w:id="29" w:name="_Hlk208165484"/>
      <w:r w:rsidRPr="00DD245C">
        <w:rPr>
          <w:rFonts w:hint="eastAsia"/>
          <w:lang w:val="it-IT"/>
        </w:rPr>
        <w:t xml:space="preserve"> and exopolysaccharide</w:t>
      </w:r>
      <w:bookmarkEnd w:id="29"/>
      <w:r w:rsidRPr="00DD245C">
        <w:rPr>
          <w:rFonts w:hint="eastAsia"/>
          <w:lang w:val="it-IT"/>
        </w:rPr>
        <w:t xml:space="preserve"> in biofilms</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A 96-well plate was loaded with 100 μL of the bacterial suspension (1 × 10</w:t>
      </w:r>
      <w:r w:rsidRPr="00DD245C">
        <w:rPr>
          <w:rFonts w:eastAsia="SimSun" w:cs="Times New Roman"/>
          <w:sz w:val="24"/>
          <w:szCs w:val="24"/>
          <w:vertAlign w:val="superscript"/>
          <w:lang w:val="it-IT"/>
        </w:rPr>
        <w:t>8</w:t>
      </w:r>
      <w:r w:rsidRPr="00DD245C">
        <w:rPr>
          <w:rFonts w:eastAsia="SimSun" w:cs="Times New Roman"/>
          <w:sz w:val="24"/>
          <w:szCs w:val="24"/>
          <w:lang w:val="it-IT"/>
        </w:rPr>
        <w:t xml:space="preserve"> CFU/mL) and was then incubated at 37 °C for 24 h to allow for biofilm formation. Then, HA-K PEC (50 μg/mL in PBS) was added and incubated at 37 °C for 1, 3 and 5 d. After discarding the supernatants, the protein content in biofilm was measured using a BCA</w:t>
      </w:r>
      <w:r w:rsidRPr="00DD245C">
        <w:rPr>
          <w:rFonts w:eastAsia="SimSun" w:cs="Times New Roman"/>
          <w:sz w:val="24"/>
          <w:szCs w:val="24"/>
          <w:lang w:val="it-IT"/>
        </w:rPr>
        <w:t xml:space="preserve"> protein assay kit according to the manufacturer's instructions</w:t>
      </w:r>
      <w:r w:rsidRPr="00DD245C">
        <w:rPr>
          <w:rFonts w:eastAsia="SimSun" w:cs="Times New Roman" w:hint="eastAsia"/>
          <w:sz w:val="24"/>
          <w:szCs w:val="24"/>
          <w:lang w:val="it-IT"/>
        </w:rPr>
        <w:t>.</w:t>
      </w:r>
      <w:r w:rsidRPr="00DD245C">
        <w:rPr>
          <w:rFonts w:eastAsia="SimSun" w:cs="Times New Roman"/>
          <w:sz w:val="24"/>
          <w:szCs w:val="24"/>
          <w:lang w:val="it-IT"/>
        </w:rPr>
        <w:t xml:space="preserve"> The absorbance of each sample at OD</w:t>
      </w:r>
      <w:r w:rsidRPr="00DD245C">
        <w:rPr>
          <w:rFonts w:eastAsia="SimSun" w:cs="Times New Roman" w:hint="eastAsia"/>
          <w:sz w:val="24"/>
          <w:szCs w:val="24"/>
          <w:vertAlign w:val="subscript"/>
          <w:lang w:val="it-IT"/>
        </w:rPr>
        <w:t>562</w:t>
      </w:r>
      <w:r w:rsidRPr="00DD245C">
        <w:rPr>
          <w:rFonts w:eastAsia="SimSun" w:cs="Times New Roman"/>
          <w:sz w:val="24"/>
          <w:szCs w:val="24"/>
          <w:lang w:val="it-IT"/>
        </w:rPr>
        <w:t xml:space="preserve"> was measured by a microplate reader.</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hint="eastAsia"/>
          <w:sz w:val="24"/>
          <w:szCs w:val="24"/>
          <w:lang w:val="it-IT"/>
        </w:rPr>
        <w:t>T</w:t>
      </w:r>
      <w:r w:rsidRPr="00DD245C">
        <w:rPr>
          <w:rFonts w:eastAsia="SimSun" w:cs="Times New Roman"/>
          <w:sz w:val="24"/>
          <w:szCs w:val="24"/>
          <w:lang w:val="it-IT"/>
        </w:rPr>
        <w:t xml:space="preserve">he effect of the </w:t>
      </w:r>
      <w:r w:rsidRPr="00DD245C">
        <w:rPr>
          <w:rFonts w:eastAsia="SimSun" w:cs="Times New Roman" w:hint="eastAsia"/>
          <w:sz w:val="24"/>
          <w:szCs w:val="24"/>
          <w:lang w:val="it-IT"/>
        </w:rPr>
        <w:t>HA-K PEC</w:t>
      </w:r>
      <w:r w:rsidRPr="00DD245C">
        <w:rPr>
          <w:rFonts w:eastAsia="SimSun" w:cs="Times New Roman"/>
          <w:sz w:val="24"/>
          <w:szCs w:val="24"/>
          <w:lang w:val="it-IT"/>
        </w:rPr>
        <w:t xml:space="preserve"> on the content of exopolysaccharides in biofilms was </w:t>
      </w:r>
      <w:r w:rsidRPr="00DD245C">
        <w:rPr>
          <w:rFonts w:eastAsia="SimSun" w:cs="Times New Roman" w:hint="eastAsia"/>
          <w:sz w:val="24"/>
          <w:szCs w:val="24"/>
          <w:lang w:val="it-IT"/>
        </w:rPr>
        <w:t>measur</w:t>
      </w:r>
      <w:r w:rsidRPr="00DD245C">
        <w:rPr>
          <w:rFonts w:eastAsia="SimSun" w:cs="Times New Roman"/>
          <w:sz w:val="24"/>
          <w:szCs w:val="24"/>
          <w:lang w:val="it-IT"/>
        </w:rPr>
        <w:t>ed by the phenol</w:t>
      </w:r>
      <w:r w:rsidRPr="00DD245C">
        <w:rPr>
          <w:rFonts w:eastAsia="SimSun" w:cs="Times New Roman" w:hint="eastAsia"/>
          <w:sz w:val="24"/>
          <w:szCs w:val="24"/>
          <w:lang w:val="it-IT"/>
        </w:rPr>
        <w:t>-</w:t>
      </w:r>
      <w:r w:rsidRPr="00DD245C">
        <w:rPr>
          <w:rFonts w:eastAsia="SimSun" w:cs="Times New Roman"/>
          <w:sz w:val="24"/>
          <w:szCs w:val="24"/>
          <w:lang w:val="it-IT"/>
        </w:rPr>
        <w:t>sulfuric aci</w:t>
      </w:r>
      <w:r w:rsidRPr="00DD245C">
        <w:rPr>
          <w:rFonts w:eastAsia="SimSun" w:cs="Times New Roman"/>
          <w:sz w:val="24"/>
          <w:szCs w:val="24"/>
          <w:lang w:val="it-IT"/>
        </w:rPr>
        <w:t>d method. A 96-well plate was loaded with 100 μL of the bacterial suspension (1 × 10</w:t>
      </w:r>
      <w:r w:rsidRPr="00DD245C">
        <w:rPr>
          <w:rFonts w:eastAsia="SimSun" w:cs="Times New Roman"/>
          <w:sz w:val="24"/>
          <w:szCs w:val="24"/>
          <w:vertAlign w:val="superscript"/>
          <w:lang w:val="it-IT"/>
        </w:rPr>
        <w:t>8</w:t>
      </w:r>
      <w:r w:rsidRPr="00DD245C">
        <w:rPr>
          <w:rFonts w:eastAsia="SimSun" w:cs="Times New Roman"/>
          <w:sz w:val="24"/>
          <w:szCs w:val="24"/>
          <w:lang w:val="it-IT"/>
        </w:rPr>
        <w:t xml:space="preserve"> CFU/mL) and was then incubated at 37 °C </w:t>
      </w:r>
      <w:r w:rsidRPr="00DD245C">
        <w:rPr>
          <w:rFonts w:eastAsia="SimSun" w:cs="Times New Roman"/>
          <w:sz w:val="24"/>
          <w:szCs w:val="24"/>
          <w:lang w:val="it-IT"/>
        </w:rPr>
        <w:lastRenderedPageBreak/>
        <w:t>for 24 h to allow for biofilm formation. Then, HA-K PEC (50 μg/mL in PBS) was added and incubated at 37 °C for 1, 3 and 5 d. After</w:t>
      </w:r>
      <w:r w:rsidRPr="00DD245C">
        <w:rPr>
          <w:rFonts w:eastAsia="SimSun" w:cs="Times New Roman"/>
          <w:sz w:val="24"/>
          <w:szCs w:val="24"/>
          <w:lang w:val="it-IT"/>
        </w:rPr>
        <w:t xml:space="preserve"> discarding the supernatants, the biofilm at the bottom of the 96-well plate was dispersed into 150</w:t>
      </w:r>
      <w:r w:rsidRPr="00DD245C">
        <w:rPr>
          <w:rFonts w:eastAsia="SimSun" w:cs="Times New Roman" w:hint="eastAsia"/>
          <w:sz w:val="24"/>
          <w:szCs w:val="24"/>
          <w:lang w:val="it-IT"/>
        </w:rPr>
        <w:t xml:space="preserve"> </w:t>
      </w:r>
      <w:r w:rsidRPr="00DD245C">
        <w:rPr>
          <w:rFonts w:eastAsia="SimSun" w:cs="Times New Roman"/>
          <w:sz w:val="24"/>
          <w:szCs w:val="24"/>
          <w:lang w:val="it-IT"/>
        </w:rPr>
        <w:t>µL of PBS by sonication for 20</w:t>
      </w:r>
      <w:r w:rsidRPr="00DD245C">
        <w:rPr>
          <w:rFonts w:eastAsia="SimSun" w:cs="Times New Roman" w:hint="eastAsia"/>
          <w:sz w:val="24"/>
          <w:szCs w:val="24"/>
          <w:lang w:val="it-IT"/>
        </w:rPr>
        <w:t xml:space="preserve"> </w:t>
      </w:r>
      <w:r w:rsidRPr="00DD245C">
        <w:rPr>
          <w:rFonts w:eastAsia="SimSun" w:cs="Times New Roman"/>
          <w:sz w:val="24"/>
          <w:szCs w:val="24"/>
          <w:lang w:val="it-IT"/>
        </w:rPr>
        <w:t>min and the supernatant was obtained by centrifugation (5000</w:t>
      </w:r>
      <w:r w:rsidRPr="00DD245C">
        <w:rPr>
          <w:rFonts w:eastAsia="SimSun" w:cs="Times New Roman" w:hint="eastAsia"/>
          <w:sz w:val="24"/>
          <w:szCs w:val="24"/>
          <w:lang w:val="it-IT"/>
        </w:rPr>
        <w:t xml:space="preserve"> </w:t>
      </w:r>
      <w:r w:rsidRPr="00DD245C">
        <w:rPr>
          <w:rFonts w:eastAsia="SimSun" w:cs="Times New Roman"/>
          <w:sz w:val="24"/>
          <w:szCs w:val="24"/>
          <w:lang w:val="it-IT"/>
        </w:rPr>
        <w:t>g, 5</w:t>
      </w:r>
      <w:r w:rsidRPr="00DD245C">
        <w:rPr>
          <w:rFonts w:eastAsia="SimSun" w:cs="Times New Roman" w:hint="eastAsia"/>
          <w:sz w:val="24"/>
          <w:szCs w:val="24"/>
          <w:lang w:val="it-IT"/>
        </w:rPr>
        <w:t xml:space="preserve"> </w:t>
      </w:r>
      <w:r w:rsidRPr="00DD245C">
        <w:rPr>
          <w:rFonts w:eastAsia="SimSun" w:cs="Times New Roman"/>
          <w:sz w:val="24"/>
          <w:szCs w:val="24"/>
          <w:lang w:val="it-IT"/>
        </w:rPr>
        <w:t>min). The supernatant (100</w:t>
      </w:r>
      <w:r w:rsidRPr="00DD245C">
        <w:rPr>
          <w:rFonts w:eastAsia="SimSun" w:cs="Times New Roman" w:hint="eastAsia"/>
          <w:sz w:val="24"/>
          <w:szCs w:val="24"/>
          <w:lang w:val="it-IT"/>
        </w:rPr>
        <w:t xml:space="preserve"> </w:t>
      </w:r>
      <w:r w:rsidRPr="00DD245C">
        <w:rPr>
          <w:rFonts w:eastAsia="SimSun" w:cs="Times New Roman"/>
          <w:sz w:val="24"/>
          <w:szCs w:val="24"/>
          <w:lang w:val="it-IT"/>
        </w:rPr>
        <w:t xml:space="preserve">µL) was mixed with an equal </w:t>
      </w:r>
      <w:r w:rsidRPr="00DD245C">
        <w:rPr>
          <w:rFonts w:eastAsia="SimSun" w:cs="Times New Roman"/>
          <w:sz w:val="24"/>
          <w:szCs w:val="24"/>
          <w:lang w:val="it-IT"/>
        </w:rPr>
        <w:t>volume of phenol solution (50</w:t>
      </w:r>
      <w:r w:rsidRPr="00DD245C">
        <w:rPr>
          <w:rFonts w:eastAsia="SimSun" w:cs="Times New Roman" w:hint="eastAsia"/>
          <w:sz w:val="24"/>
          <w:szCs w:val="24"/>
          <w:lang w:val="it-IT"/>
        </w:rPr>
        <w:t xml:space="preserve"> </w:t>
      </w:r>
      <w:r w:rsidRPr="00DD245C">
        <w:rPr>
          <w:rFonts w:eastAsia="SimSun" w:cs="Times New Roman"/>
          <w:sz w:val="24"/>
          <w:szCs w:val="24"/>
          <w:lang w:val="it-IT"/>
        </w:rPr>
        <w:t>mg</w:t>
      </w:r>
      <w:r w:rsidRPr="00DD245C">
        <w:rPr>
          <w:rFonts w:eastAsia="SimSun" w:cs="Times New Roman" w:hint="eastAsia"/>
          <w:sz w:val="24"/>
          <w:szCs w:val="24"/>
          <w:lang w:val="it-IT"/>
        </w:rPr>
        <w:t>/</w:t>
      </w:r>
      <w:r w:rsidRPr="00DD245C">
        <w:rPr>
          <w:rFonts w:eastAsia="SimSun" w:cs="Times New Roman"/>
          <w:sz w:val="24"/>
          <w:szCs w:val="24"/>
          <w:lang w:val="it-IT"/>
        </w:rPr>
        <w:t>mL), then 500</w:t>
      </w:r>
      <w:r w:rsidRPr="00DD245C">
        <w:rPr>
          <w:rFonts w:eastAsia="SimSun" w:cs="Times New Roman" w:hint="eastAsia"/>
          <w:sz w:val="24"/>
          <w:szCs w:val="24"/>
          <w:lang w:val="it-IT"/>
        </w:rPr>
        <w:t xml:space="preserve"> </w:t>
      </w:r>
      <w:r w:rsidRPr="00DD245C">
        <w:rPr>
          <w:rFonts w:eastAsia="SimSun" w:cs="Times New Roman"/>
          <w:sz w:val="24"/>
          <w:szCs w:val="24"/>
          <w:lang w:val="it-IT"/>
        </w:rPr>
        <w:t>µL of 95% sulfuric acid solution was added and incubated for 30</w:t>
      </w:r>
      <w:r w:rsidRPr="00DD245C">
        <w:rPr>
          <w:rFonts w:eastAsia="SimSun" w:cs="Times New Roman" w:hint="eastAsia"/>
          <w:sz w:val="24"/>
          <w:szCs w:val="24"/>
          <w:lang w:val="it-IT"/>
        </w:rPr>
        <w:t xml:space="preserve"> </w:t>
      </w:r>
      <w:r w:rsidRPr="00DD245C">
        <w:rPr>
          <w:rFonts w:eastAsia="SimSun" w:cs="Times New Roman"/>
          <w:sz w:val="24"/>
          <w:szCs w:val="24"/>
          <w:lang w:val="it-IT"/>
        </w:rPr>
        <w:t>min at 25</w:t>
      </w:r>
      <w:r w:rsidRPr="00DD245C">
        <w:rPr>
          <w:rFonts w:eastAsia="SimSun" w:cs="Times New Roman" w:hint="eastAsia"/>
          <w:sz w:val="24"/>
          <w:szCs w:val="24"/>
          <w:lang w:val="it-IT"/>
        </w:rPr>
        <w:t xml:space="preserve"> </w:t>
      </w:r>
      <w:r w:rsidRPr="00DD245C">
        <w:rPr>
          <w:rFonts w:eastAsia="SimSun" w:cs="Times New Roman"/>
          <w:sz w:val="24"/>
          <w:szCs w:val="24"/>
          <w:lang w:val="it-IT"/>
        </w:rPr>
        <w:t>°C. The absorbance of each sample at OD</w:t>
      </w:r>
      <w:r w:rsidRPr="00DD245C">
        <w:rPr>
          <w:rFonts w:eastAsia="SimSun" w:cs="Times New Roman" w:hint="eastAsia"/>
          <w:sz w:val="24"/>
          <w:szCs w:val="24"/>
          <w:vertAlign w:val="subscript"/>
          <w:lang w:val="it-IT"/>
        </w:rPr>
        <w:t>595</w:t>
      </w:r>
      <w:r w:rsidRPr="00DD245C">
        <w:rPr>
          <w:rFonts w:eastAsia="SimSun" w:cs="Times New Roman"/>
          <w:sz w:val="24"/>
          <w:szCs w:val="24"/>
          <w:lang w:val="it-IT"/>
        </w:rPr>
        <w:t xml:space="preserve"> was measured by a microplate reader.</w:t>
      </w:r>
    </w:p>
    <w:p w:rsidR="00C10EE4" w:rsidRPr="00DD245C" w:rsidRDefault="00881E55">
      <w:pPr>
        <w:pStyle w:val="3"/>
        <w:rPr>
          <w:lang w:val="it-IT"/>
        </w:rPr>
      </w:pPr>
      <w:r w:rsidRPr="00DD245C">
        <w:rPr>
          <w:lang w:val="it-IT"/>
        </w:rPr>
        <w:t>EPS specific fluorescence staining</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hint="eastAsia"/>
          <w:sz w:val="24"/>
          <w:szCs w:val="24"/>
          <w:lang w:val="it-IT"/>
        </w:rPr>
        <w:t xml:space="preserve">A representative procedure is as follows. </w:t>
      </w:r>
      <w:r w:rsidRPr="00DD245C">
        <w:rPr>
          <w:rFonts w:eastAsia="SimSun" w:cs="Times New Roman"/>
          <w:sz w:val="24"/>
          <w:szCs w:val="24"/>
          <w:lang w:val="it-IT"/>
        </w:rPr>
        <w:t>Biofilms were treated with HA-K PEC for 24 h. Then biofilms were stained with SYTOX Green (1 μM, E</w:t>
      </w:r>
      <w:r w:rsidRPr="00DD245C">
        <w:rPr>
          <w:rFonts w:eastAsia="SimSun" w:cs="Times New Roman"/>
          <w:sz w:val="24"/>
          <w:szCs w:val="24"/>
          <w:vertAlign w:val="subscript"/>
          <w:lang w:val="it-IT"/>
        </w:rPr>
        <w:t>x</w:t>
      </w:r>
      <w:r w:rsidRPr="00DD245C">
        <w:rPr>
          <w:rFonts w:eastAsia="SimSun" w:cs="Times New Roman"/>
          <w:sz w:val="24"/>
          <w:szCs w:val="24"/>
          <w:lang w:val="it-IT"/>
        </w:rPr>
        <w:t xml:space="preserve"> = 502 nm, E</w:t>
      </w:r>
      <w:r w:rsidRPr="00DD245C">
        <w:rPr>
          <w:rFonts w:eastAsia="SimSun" w:cs="Times New Roman"/>
          <w:sz w:val="24"/>
          <w:szCs w:val="24"/>
          <w:vertAlign w:val="subscript"/>
          <w:lang w:val="it-IT"/>
        </w:rPr>
        <w:t>m</w:t>
      </w:r>
      <w:r w:rsidRPr="00DD245C">
        <w:rPr>
          <w:rFonts w:eastAsia="SimSun" w:cs="Times New Roman"/>
          <w:sz w:val="24"/>
          <w:szCs w:val="24"/>
          <w:lang w:val="it-IT"/>
        </w:rPr>
        <w:t xml:space="preserve"> = 525 nm) </w:t>
      </w:r>
      <w:r w:rsidRPr="00DD245C">
        <w:rPr>
          <w:rFonts w:eastAsia="SimSun" w:cs="Times New Roman" w:hint="eastAsia"/>
          <w:sz w:val="24"/>
          <w:szCs w:val="24"/>
          <w:lang w:val="it-IT"/>
        </w:rPr>
        <w:t>and</w:t>
      </w:r>
      <w:r w:rsidRPr="00DD245C">
        <w:rPr>
          <w:rFonts w:eastAsia="SimSun" w:cs="Times New Roman"/>
          <w:sz w:val="24"/>
          <w:szCs w:val="24"/>
          <w:lang w:val="it-IT"/>
        </w:rPr>
        <w:t xml:space="preserve"> SYPRO RUBY</w:t>
      </w:r>
      <w:r w:rsidRPr="00DD245C">
        <w:rPr>
          <w:rFonts w:eastAsia="SimSun" w:cs="Times New Roman" w:hint="eastAsia"/>
          <w:sz w:val="24"/>
          <w:szCs w:val="24"/>
          <w:lang w:val="it-IT"/>
        </w:rPr>
        <w:t xml:space="preserve"> </w:t>
      </w:r>
      <w:r w:rsidRPr="00DD245C">
        <w:rPr>
          <w:rFonts w:eastAsia="SimSun" w:cs="Times New Roman"/>
          <w:sz w:val="24"/>
          <w:szCs w:val="24"/>
          <w:lang w:val="it-IT"/>
        </w:rPr>
        <w:t>(1 μM, E</w:t>
      </w:r>
      <w:r w:rsidRPr="00DD245C">
        <w:rPr>
          <w:rFonts w:eastAsia="SimSun" w:cs="Times New Roman"/>
          <w:sz w:val="24"/>
          <w:szCs w:val="24"/>
          <w:vertAlign w:val="subscript"/>
          <w:lang w:val="it-IT"/>
        </w:rPr>
        <w:t>x</w:t>
      </w:r>
      <w:r w:rsidRPr="00DD245C">
        <w:rPr>
          <w:rFonts w:eastAsia="SimSun" w:cs="Times New Roman"/>
          <w:sz w:val="24"/>
          <w:szCs w:val="24"/>
          <w:lang w:val="it-IT"/>
        </w:rPr>
        <w:t xml:space="preserve"> = </w:t>
      </w:r>
      <w:r w:rsidRPr="00DD245C">
        <w:rPr>
          <w:rFonts w:eastAsia="SimSun" w:cs="Times New Roman" w:hint="eastAsia"/>
          <w:sz w:val="24"/>
          <w:szCs w:val="24"/>
          <w:lang w:val="it-IT"/>
        </w:rPr>
        <w:t>280</w:t>
      </w:r>
      <w:r w:rsidRPr="00DD245C">
        <w:rPr>
          <w:rFonts w:eastAsia="SimSun" w:cs="Times New Roman"/>
          <w:sz w:val="24"/>
          <w:szCs w:val="24"/>
          <w:lang w:val="it-IT"/>
        </w:rPr>
        <w:t xml:space="preserve"> nm, E</w:t>
      </w:r>
      <w:r w:rsidRPr="00DD245C">
        <w:rPr>
          <w:rFonts w:eastAsia="SimSun" w:cs="Times New Roman"/>
          <w:sz w:val="24"/>
          <w:szCs w:val="24"/>
          <w:vertAlign w:val="subscript"/>
          <w:lang w:val="it-IT"/>
        </w:rPr>
        <w:t>m</w:t>
      </w:r>
      <w:r w:rsidRPr="00DD245C">
        <w:rPr>
          <w:rFonts w:eastAsia="SimSun" w:cs="Times New Roman"/>
          <w:sz w:val="24"/>
          <w:szCs w:val="24"/>
          <w:lang w:val="it-IT"/>
        </w:rPr>
        <w:t xml:space="preserve"> = </w:t>
      </w:r>
      <w:r w:rsidRPr="00DD245C">
        <w:rPr>
          <w:rFonts w:eastAsia="SimSun" w:cs="Times New Roman" w:hint="eastAsia"/>
          <w:sz w:val="24"/>
          <w:szCs w:val="24"/>
          <w:lang w:val="it-IT"/>
        </w:rPr>
        <w:t>450</w:t>
      </w:r>
      <w:r w:rsidRPr="00DD245C">
        <w:rPr>
          <w:rFonts w:eastAsia="SimSun" w:cs="Times New Roman"/>
          <w:sz w:val="24"/>
          <w:szCs w:val="24"/>
          <w:lang w:val="it-IT"/>
        </w:rPr>
        <w:t xml:space="preserve"> nm)</w:t>
      </w:r>
      <w:r w:rsidRPr="00DD245C">
        <w:rPr>
          <w:rFonts w:eastAsia="SimSun" w:cs="Times New Roman" w:hint="eastAsia"/>
          <w:sz w:val="24"/>
          <w:szCs w:val="24"/>
          <w:lang w:val="it-IT"/>
        </w:rPr>
        <w:t xml:space="preserve"> </w:t>
      </w:r>
      <w:r w:rsidRPr="00DD245C">
        <w:rPr>
          <w:rFonts w:eastAsia="SimSun" w:cs="Times New Roman"/>
          <w:sz w:val="24"/>
          <w:szCs w:val="24"/>
          <w:lang w:val="it-IT"/>
        </w:rPr>
        <w:t xml:space="preserve">under dark conditions for 15 min. The content and distribution of eDNA </w:t>
      </w:r>
      <w:r w:rsidRPr="00DD245C">
        <w:rPr>
          <w:rFonts w:eastAsia="SimSun" w:cs="Times New Roman" w:hint="eastAsia"/>
          <w:sz w:val="24"/>
          <w:szCs w:val="24"/>
          <w:lang w:val="it-IT"/>
        </w:rPr>
        <w:t xml:space="preserve">and protein </w:t>
      </w:r>
      <w:r w:rsidRPr="00DD245C">
        <w:rPr>
          <w:rFonts w:eastAsia="SimSun" w:cs="Times New Roman"/>
          <w:sz w:val="24"/>
          <w:szCs w:val="24"/>
          <w:lang w:val="it-IT"/>
        </w:rPr>
        <w:t xml:space="preserve">in stained biofilms were observed </w:t>
      </w:r>
      <w:r w:rsidRPr="00DD245C">
        <w:rPr>
          <w:rFonts w:eastAsia="SimSun" w:cs="Times New Roman" w:hint="eastAsia"/>
          <w:sz w:val="24"/>
          <w:szCs w:val="24"/>
          <w:lang w:val="it-IT"/>
        </w:rPr>
        <w:t xml:space="preserve">under </w:t>
      </w:r>
      <w:r w:rsidRPr="00DD245C">
        <w:rPr>
          <w:rFonts w:eastAsia="SimSun" w:cs="Times New Roman"/>
          <w:sz w:val="24"/>
          <w:szCs w:val="24"/>
          <w:lang w:val="it-IT"/>
        </w:rPr>
        <w:t>CLSM. The experimental images were analyzed with ImageJ.</w:t>
      </w:r>
    </w:p>
    <w:p w:rsidR="00C10EE4" w:rsidRPr="00DD245C" w:rsidRDefault="00881E55">
      <w:pPr>
        <w:pStyle w:val="3"/>
        <w:rPr>
          <w:lang w:val="it-IT"/>
        </w:rPr>
      </w:pPr>
      <w:r w:rsidRPr="00DD245C">
        <w:rPr>
          <w:rFonts w:hint="eastAsia"/>
          <w:lang w:val="it-IT"/>
        </w:rPr>
        <w:t>F</w:t>
      </w:r>
      <w:r w:rsidRPr="00DD245C">
        <w:rPr>
          <w:lang w:val="it-IT"/>
        </w:rPr>
        <w:t>luorescence</w:t>
      </w:r>
      <w:r w:rsidRPr="00DD245C">
        <w:rPr>
          <w:rFonts w:hint="eastAsia"/>
          <w:lang w:val="it-IT"/>
        </w:rPr>
        <w:t xml:space="preserve"> s</w:t>
      </w:r>
      <w:r w:rsidRPr="00DD245C">
        <w:rPr>
          <w:lang w:val="it-IT"/>
        </w:rPr>
        <w:t>pectr</w:t>
      </w:r>
      <w:r w:rsidRPr="00DD245C">
        <w:rPr>
          <w:rFonts w:hint="eastAsia"/>
          <w:lang w:val="it-IT"/>
        </w:rPr>
        <w:t>um</w:t>
      </w:r>
      <w:r w:rsidRPr="00DD245C">
        <w:rPr>
          <w:lang w:val="it-IT"/>
        </w:rPr>
        <w:t xml:space="preserve"> of HA-K-</w:t>
      </w:r>
      <w:r w:rsidRPr="00DD245C">
        <w:rPr>
          <w:rFonts w:hint="eastAsia"/>
          <w:lang w:val="it-IT"/>
        </w:rPr>
        <w:t>TPE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rPr>
        <w:t xml:space="preserve">To evaluate the interaction between </w:t>
      </w:r>
      <w:r w:rsidRPr="00DD245C">
        <w:rPr>
          <w:rFonts w:eastAsia="SimSun" w:cs="Times New Roman"/>
          <w:sz w:val="24"/>
          <w:szCs w:val="24"/>
        </w:rPr>
        <w:t>HA-K-TPE and EPS, 1 mL of HA-K-TPE solution (100 μg/mL in PBS) was incubated with 1 mL of EPS solution (100 μg/mL in PBS) at 37 °C for 2 h. After incubation, an aliquot of the mixture was transferred into a quartz cuvette. The fluorescence emission spectru</w:t>
      </w:r>
      <w:r w:rsidRPr="00DD245C">
        <w:rPr>
          <w:rFonts w:eastAsia="SimSun" w:cs="Times New Roman"/>
          <w:sz w:val="24"/>
          <w:szCs w:val="24"/>
        </w:rPr>
        <w:t xml:space="preserve">m was recorded using a fluorescence spectrophotometer with an excitation wavelength of 365 nm, and the emission spectrum was scanned from 400 to </w:t>
      </w:r>
      <w:r w:rsidRPr="00DD245C">
        <w:rPr>
          <w:rFonts w:eastAsia="SimSun" w:cs="Times New Roman" w:hint="eastAsia"/>
          <w:sz w:val="24"/>
          <w:szCs w:val="24"/>
        </w:rPr>
        <w:t>800</w:t>
      </w:r>
      <w:r w:rsidRPr="00DD245C">
        <w:rPr>
          <w:rFonts w:eastAsia="SimSun" w:cs="Times New Roman"/>
          <w:sz w:val="24"/>
          <w:szCs w:val="24"/>
        </w:rPr>
        <w:t xml:space="preserve"> nm. HA-K-TPE solution without EPS treatment was used as the control.</w:t>
      </w:r>
    </w:p>
    <w:bookmarkEnd w:id="16"/>
    <w:p w:rsidR="00C10EE4" w:rsidRPr="00DD245C" w:rsidRDefault="00881E55">
      <w:pPr>
        <w:pStyle w:val="3"/>
        <w:rPr>
          <w:lang w:val="it-IT"/>
        </w:rPr>
      </w:pPr>
      <w:r w:rsidRPr="00DD245C">
        <w:rPr>
          <w:rFonts w:hint="eastAsia"/>
          <w:lang w:val="it-IT"/>
        </w:rPr>
        <w:t>M</w:t>
      </w:r>
      <w:r w:rsidRPr="00DD245C">
        <w:rPr>
          <w:lang w:val="it-IT"/>
        </w:rPr>
        <w:t>embrane permeability</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Bacteria (</w:t>
      </w:r>
      <w:r w:rsidRPr="00DD245C">
        <w:rPr>
          <w:rFonts w:eastAsia="SimSun" w:cs="Times New Roman"/>
          <w:i/>
          <w:iCs/>
          <w:sz w:val="24"/>
          <w:szCs w:val="24"/>
          <w:lang w:val="it-IT"/>
        </w:rPr>
        <w:t>S. aureus</w:t>
      </w:r>
      <w:r w:rsidRPr="00DD245C">
        <w:rPr>
          <w:rFonts w:eastAsia="SimSun" w:cs="Times New Roman"/>
          <w:sz w:val="24"/>
          <w:szCs w:val="24"/>
          <w:lang w:val="it-IT"/>
        </w:rPr>
        <w:t xml:space="preserve"> or </w:t>
      </w:r>
      <w:r w:rsidRPr="00DD245C">
        <w:rPr>
          <w:rFonts w:eastAsia="SimSun" w:cs="Times New Roman"/>
          <w:i/>
          <w:iCs/>
          <w:sz w:val="24"/>
          <w:szCs w:val="24"/>
          <w:lang w:val="it-IT"/>
        </w:rPr>
        <w:t>E. coli</w:t>
      </w:r>
      <w:r w:rsidRPr="00DD245C">
        <w:rPr>
          <w:rFonts w:eastAsia="SimSun" w:cs="Times New Roman"/>
          <w:sz w:val="24"/>
          <w:szCs w:val="24"/>
          <w:lang w:val="it-IT"/>
        </w:rPr>
        <w:t xml:space="preserve">) were grown and harvested, washed, and re-suspended in 5 mM glucose and 5 mM HEPES buffer (1:1) (pH 7.2). The bacterial suspension (150 μL) was added to wells of a black 96-well plate. Then PI (10 μM, 50 </w:t>
      </w:r>
      <w:r w:rsidRPr="00DD245C">
        <w:rPr>
          <w:rFonts w:eastAsia="SimSun" w:cs="Times New Roman"/>
          <w:sz w:val="24"/>
          <w:szCs w:val="24"/>
          <w:lang w:val="it-IT"/>
        </w:rPr>
        <w:lastRenderedPageBreak/>
        <w:t>μL) was added to the wells cont</w:t>
      </w:r>
      <w:r w:rsidRPr="00DD245C">
        <w:rPr>
          <w:rFonts w:eastAsia="SimSun" w:cs="Times New Roman"/>
          <w:sz w:val="24"/>
          <w:szCs w:val="24"/>
          <w:lang w:val="it-IT"/>
        </w:rPr>
        <w:t xml:space="preserve">aining bacterial suspension and pre-incubated for about 5 min for </w:t>
      </w:r>
      <w:r w:rsidRPr="00DD245C">
        <w:rPr>
          <w:rFonts w:eastAsia="SimSun" w:cs="Times New Roman"/>
          <w:i/>
          <w:iCs/>
          <w:sz w:val="24"/>
          <w:szCs w:val="24"/>
          <w:lang w:val="it-IT"/>
        </w:rPr>
        <w:t>S. aureus</w:t>
      </w:r>
      <w:r w:rsidRPr="00DD245C">
        <w:rPr>
          <w:rFonts w:eastAsia="SimSun" w:cs="Times New Roman"/>
          <w:sz w:val="24"/>
          <w:szCs w:val="24"/>
          <w:lang w:val="it-IT"/>
        </w:rPr>
        <w:t xml:space="preserve"> or </w:t>
      </w:r>
      <w:r w:rsidRPr="00DD245C">
        <w:rPr>
          <w:rFonts w:eastAsia="SimSun" w:cs="Times New Roman"/>
          <w:i/>
          <w:iCs/>
          <w:sz w:val="24"/>
          <w:szCs w:val="24"/>
          <w:lang w:val="it-IT"/>
        </w:rPr>
        <w:t>E. coli</w:t>
      </w:r>
      <w:r w:rsidRPr="00DD245C">
        <w:rPr>
          <w:rFonts w:eastAsia="SimSun" w:cs="Times New Roman"/>
          <w:sz w:val="24"/>
          <w:szCs w:val="24"/>
          <w:lang w:val="it-IT"/>
        </w:rPr>
        <w:t xml:space="preserve">. After the incubation, fluorescence was measured for next </w:t>
      </w:r>
      <w:r w:rsidRPr="00DD245C">
        <w:rPr>
          <w:rFonts w:eastAsia="SimSun" w:cs="Times New Roman" w:hint="eastAsia"/>
          <w:sz w:val="24"/>
          <w:szCs w:val="24"/>
          <w:lang w:val="it-IT"/>
        </w:rPr>
        <w:t>8</w:t>
      </w:r>
      <w:r w:rsidRPr="00DD245C">
        <w:rPr>
          <w:rFonts w:eastAsia="SimSun" w:cs="Times New Roman"/>
          <w:sz w:val="24"/>
          <w:szCs w:val="24"/>
          <w:lang w:val="it-IT"/>
        </w:rPr>
        <w:t xml:space="preserve"> min at every 2 min interval using a fluorescent microplate reader (excitation 535 nm, emission 617 nm). </w:t>
      </w:r>
      <w:r w:rsidRPr="00DD245C">
        <w:rPr>
          <w:rFonts w:eastAsia="SimSun" w:cs="Times New Roman" w:hint="eastAsia"/>
          <w:sz w:val="24"/>
          <w:szCs w:val="24"/>
          <w:lang w:val="it-IT"/>
        </w:rPr>
        <w:t xml:space="preserve">20 </w:t>
      </w:r>
      <w:r w:rsidRPr="00DD245C">
        <w:rPr>
          <w:rFonts w:eastAsia="SimSun" w:cs="Times New Roman"/>
          <w:sz w:val="24"/>
          <w:szCs w:val="24"/>
          <w:lang w:val="it-IT"/>
        </w:rPr>
        <w:t>μL</w:t>
      </w:r>
      <w:r w:rsidRPr="00DD245C">
        <w:rPr>
          <w:rFonts w:eastAsia="SimSun" w:cs="Times New Roman" w:hint="eastAsia"/>
          <w:sz w:val="24"/>
          <w:szCs w:val="24"/>
          <w:lang w:val="it-IT"/>
        </w:rPr>
        <w:t xml:space="preserve"> </w:t>
      </w:r>
      <w:r w:rsidRPr="00DD245C">
        <w:rPr>
          <w:rFonts w:eastAsia="SimSun" w:cs="Times New Roman"/>
          <w:sz w:val="24"/>
          <w:szCs w:val="24"/>
          <w:lang w:val="it-IT"/>
        </w:rPr>
        <w:t xml:space="preserve">of </w:t>
      </w:r>
      <w:r w:rsidRPr="00DD245C">
        <w:rPr>
          <w:rFonts w:eastAsia="SimSun" w:cs="Times New Roman" w:hint="eastAsia"/>
          <w:sz w:val="24"/>
          <w:szCs w:val="24"/>
          <w:lang w:val="it-IT"/>
        </w:rPr>
        <w:t>HA-K PEC</w:t>
      </w:r>
      <w:r w:rsidRPr="00DD245C">
        <w:rPr>
          <w:rFonts w:eastAsia="SimSun" w:cs="Times New Roman"/>
          <w:sz w:val="24"/>
          <w:szCs w:val="24"/>
          <w:lang w:val="it-IT"/>
        </w:rPr>
        <w:t xml:space="preserve"> </w:t>
      </w:r>
      <w:r w:rsidRPr="00DD245C">
        <w:rPr>
          <w:rFonts w:eastAsia="SimSun" w:cs="Times New Roman" w:hint="eastAsia"/>
          <w:sz w:val="24"/>
          <w:szCs w:val="24"/>
          <w:lang w:val="it-IT"/>
        </w:rPr>
        <w:t>(50</w:t>
      </w:r>
      <w:r w:rsidRPr="00DD245C">
        <w:rPr>
          <w:rFonts w:eastAsia="SimSun" w:cs="Times New Roman"/>
          <w:sz w:val="24"/>
          <w:szCs w:val="24"/>
        </w:rPr>
        <w:t>–</w:t>
      </w:r>
      <w:r w:rsidRPr="00DD245C">
        <w:rPr>
          <w:rFonts w:eastAsia="SimSun" w:cs="Times New Roman" w:hint="eastAsia"/>
          <w:sz w:val="24"/>
          <w:szCs w:val="24"/>
          <w:lang w:val="it-IT"/>
        </w:rPr>
        <w:t>400</w:t>
      </w:r>
      <w:r w:rsidRPr="00DD245C">
        <w:rPr>
          <w:rFonts w:eastAsia="SimSun" w:cs="Times New Roman"/>
          <w:sz w:val="24"/>
          <w:szCs w:val="24"/>
          <w:lang w:val="it-IT"/>
        </w:rPr>
        <w:t xml:space="preserve"> μg/mL</w:t>
      </w:r>
      <w:r w:rsidRPr="00DD245C">
        <w:rPr>
          <w:rFonts w:eastAsia="SimSun" w:cs="Times New Roman" w:hint="eastAsia"/>
          <w:sz w:val="24"/>
          <w:szCs w:val="24"/>
          <w:lang w:val="it-IT"/>
        </w:rPr>
        <w:t xml:space="preserve">, </w:t>
      </w:r>
      <w:r w:rsidRPr="00DD245C">
        <w:rPr>
          <w:rFonts w:eastAsia="SimSun" w:cs="Times New Roman"/>
          <w:sz w:val="24"/>
          <w:szCs w:val="24"/>
          <w:lang w:val="it-IT"/>
        </w:rPr>
        <w:t>prepared in HEPES</w:t>
      </w:r>
      <w:r w:rsidRPr="00DD245C">
        <w:rPr>
          <w:rFonts w:eastAsia="SimSun" w:cs="Times New Roman" w:hint="eastAsia"/>
          <w:sz w:val="24"/>
          <w:szCs w:val="24"/>
          <w:lang w:val="it-IT"/>
        </w:rPr>
        <w:t>-</w:t>
      </w:r>
      <w:r w:rsidRPr="00DD245C">
        <w:rPr>
          <w:rFonts w:eastAsia="SimSun" w:cs="Times New Roman"/>
          <w:sz w:val="24"/>
          <w:szCs w:val="24"/>
          <w:lang w:val="it-IT"/>
        </w:rPr>
        <w:t>glucose buffer) was added, and changes in fluorescence were monitored.</w:t>
      </w:r>
      <w:r w:rsidRPr="00DD245C">
        <w:rPr>
          <w:rFonts w:eastAsia="SimSun" w:cs="Times New Roman" w:hint="eastAsia"/>
          <w:sz w:val="24"/>
          <w:szCs w:val="24"/>
          <w:lang w:val="it-IT"/>
        </w:rPr>
        <w:t xml:space="preserve"> B</w:t>
      </w:r>
      <w:r w:rsidRPr="00DD245C">
        <w:rPr>
          <w:rFonts w:eastAsia="SimSun" w:cs="Times New Roman"/>
          <w:sz w:val="24"/>
          <w:szCs w:val="24"/>
          <w:lang w:val="it-IT"/>
        </w:rPr>
        <w:t>acteria treated with vancomycin</w:t>
      </w:r>
      <w:r w:rsidRPr="00DD245C">
        <w:rPr>
          <w:rFonts w:eastAsia="SimSun" w:cs="Times New Roman" w:hint="eastAsia"/>
          <w:sz w:val="24"/>
          <w:szCs w:val="24"/>
          <w:lang w:val="it-IT"/>
        </w:rPr>
        <w:t xml:space="preserve"> and </w:t>
      </w:r>
      <w:r w:rsidRPr="00DD245C">
        <w:rPr>
          <w:rFonts w:eastAsia="SimSun" w:cs="Times New Roman"/>
          <w:sz w:val="24"/>
          <w:szCs w:val="24"/>
          <w:lang w:val="it-IT"/>
        </w:rPr>
        <w:t xml:space="preserve">polymyxin </w:t>
      </w:r>
      <w:r w:rsidRPr="00DD245C">
        <w:rPr>
          <w:rFonts w:eastAsia="SimSun" w:cs="Times New Roman" w:hint="eastAsia"/>
          <w:sz w:val="24"/>
          <w:szCs w:val="24"/>
          <w:lang w:val="it-IT"/>
        </w:rPr>
        <w:t xml:space="preserve">B </w:t>
      </w:r>
      <w:r w:rsidRPr="00DD245C">
        <w:rPr>
          <w:rFonts w:eastAsia="SimSun" w:cs="Times New Roman"/>
          <w:sz w:val="24"/>
          <w:szCs w:val="24"/>
          <w:lang w:val="it-IT"/>
        </w:rPr>
        <w:t>as controls, respectively.</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To assess the effect on biofilm bacteria, bacterial suspension </w:t>
      </w:r>
      <w:r w:rsidRPr="00DD245C">
        <w:rPr>
          <w:rFonts w:eastAsia="SimSun" w:cs="Times New Roman"/>
          <w:sz w:val="24"/>
          <w:szCs w:val="24"/>
        </w:rPr>
        <w:t>(100 μL</w:t>
      </w:r>
      <w:r w:rsidRPr="00DD245C">
        <w:rPr>
          <w:rFonts w:eastAsia="SimSun" w:cs="Times New Roman" w:hint="eastAsia"/>
          <w:sz w:val="24"/>
          <w:szCs w:val="24"/>
        </w:rPr>
        <w:t>,</w:t>
      </w:r>
      <w:r w:rsidRPr="00DD245C">
        <w:rPr>
          <w:rFonts w:eastAsia="SimSun" w:cs="Times New Roman"/>
          <w:sz w:val="24"/>
          <w:szCs w:val="24"/>
        </w:rPr>
        <w:t xml:space="preserve">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added to a 96-well plate and incubated at 37 °C for 24 h to allow biofilm formation. The supernatant was then carefully aspirated, and the biofilm was gently washed once with PBS. Then, </w:t>
      </w:r>
      <w:r w:rsidRPr="00DD245C">
        <w:rPr>
          <w:rFonts w:eastAsia="SimSun" w:cs="Times New Roman" w:hint="eastAsia"/>
          <w:sz w:val="24"/>
          <w:szCs w:val="24"/>
        </w:rPr>
        <w:t>1</w:t>
      </w:r>
      <w:r w:rsidRPr="00DD245C">
        <w:rPr>
          <w:rFonts w:eastAsia="SimSun" w:cs="Times New Roman"/>
          <w:sz w:val="24"/>
          <w:szCs w:val="24"/>
        </w:rPr>
        <w:t xml:space="preserve">00 μL of HA-K </w:t>
      </w:r>
      <w:r w:rsidRPr="00DD245C">
        <w:rPr>
          <w:rFonts w:eastAsia="SimSun" w:cs="Times New Roman" w:hint="eastAsia"/>
          <w:sz w:val="24"/>
          <w:szCs w:val="24"/>
        </w:rPr>
        <w:t>PEC</w:t>
      </w:r>
      <w:r w:rsidRPr="00DD245C">
        <w:rPr>
          <w:rFonts w:eastAsia="SimSun" w:cs="Times New Roman"/>
          <w:sz w:val="24"/>
          <w:szCs w:val="24"/>
        </w:rPr>
        <w:t xml:space="preserve"> (</w:t>
      </w:r>
      <w:r w:rsidRPr="00DD245C">
        <w:rPr>
          <w:rFonts w:eastAsia="SimSun" w:cs="Times New Roman" w:hint="eastAsia"/>
          <w:sz w:val="24"/>
          <w:szCs w:val="24"/>
        </w:rPr>
        <w:t>100</w:t>
      </w:r>
      <w:r w:rsidRPr="00DD245C">
        <w:rPr>
          <w:rFonts w:eastAsia="SimSun" w:cs="Times New Roman"/>
          <w:sz w:val="24"/>
          <w:szCs w:val="24"/>
        </w:rPr>
        <w:t>–</w:t>
      </w:r>
      <w:r w:rsidRPr="00DD245C">
        <w:rPr>
          <w:rFonts w:eastAsia="SimSun" w:cs="Times New Roman" w:hint="eastAsia"/>
          <w:sz w:val="24"/>
          <w:szCs w:val="24"/>
        </w:rPr>
        <w:t xml:space="preserve">800 </w:t>
      </w:r>
      <w:r w:rsidRPr="00DD245C">
        <w:rPr>
          <w:rFonts w:eastAsia="SimSun" w:cs="Times New Roman"/>
          <w:sz w:val="24"/>
          <w:szCs w:val="24"/>
        </w:rPr>
        <w:t>μg/mL)</w:t>
      </w:r>
      <w:r w:rsidRPr="00DD245C">
        <w:rPr>
          <w:rFonts w:eastAsia="SimSun" w:cs="Times New Roman" w:hint="eastAsia"/>
          <w:sz w:val="24"/>
          <w:szCs w:val="24"/>
        </w:rPr>
        <w:t xml:space="preserve"> in </w:t>
      </w:r>
      <w:r w:rsidRPr="00DD245C">
        <w:rPr>
          <w:rFonts w:eastAsia="SimSun" w:cs="Times New Roman"/>
          <w:sz w:val="24"/>
          <w:szCs w:val="24"/>
          <w:lang w:val="it-IT"/>
        </w:rPr>
        <w:t>HEPES</w:t>
      </w:r>
      <w:r w:rsidRPr="00DD245C">
        <w:rPr>
          <w:rFonts w:eastAsia="SimSun" w:cs="Times New Roman" w:hint="eastAsia"/>
          <w:sz w:val="24"/>
          <w:szCs w:val="24"/>
          <w:lang w:val="it-IT"/>
        </w:rPr>
        <w:t>-</w:t>
      </w:r>
      <w:r w:rsidRPr="00DD245C">
        <w:rPr>
          <w:rFonts w:eastAsia="SimSun" w:cs="Times New Roman"/>
          <w:sz w:val="24"/>
          <w:szCs w:val="24"/>
          <w:lang w:val="it-IT"/>
        </w:rPr>
        <w:t>glucose buffer</w:t>
      </w:r>
      <w:r w:rsidRPr="00DD245C">
        <w:rPr>
          <w:rFonts w:eastAsia="SimSun" w:cs="Times New Roman"/>
          <w:sz w:val="24"/>
          <w:szCs w:val="24"/>
        </w:rPr>
        <w:t xml:space="preserve"> and</w:t>
      </w:r>
      <w:r w:rsidRPr="00DD245C">
        <w:rPr>
          <w:rFonts w:eastAsia="SimSun" w:cs="Times New Roman" w:hint="eastAsia"/>
          <w:sz w:val="24"/>
          <w:szCs w:val="24"/>
        </w:rPr>
        <w:t xml:space="preserve"> </w:t>
      </w:r>
      <w:r w:rsidRPr="00DD245C">
        <w:rPr>
          <w:rFonts w:eastAsia="SimSun" w:cs="Times New Roman"/>
          <w:sz w:val="24"/>
          <w:szCs w:val="24"/>
        </w:rPr>
        <w:t>100 μL of M9 medium w</w:t>
      </w:r>
      <w:r w:rsidRPr="00DD245C">
        <w:rPr>
          <w:rFonts w:eastAsia="SimSun" w:cs="Times New Roman" w:hint="eastAsia"/>
          <w:sz w:val="24"/>
          <w:szCs w:val="24"/>
        </w:rPr>
        <w:t>ere</w:t>
      </w:r>
      <w:r w:rsidRPr="00DD245C">
        <w:rPr>
          <w:rFonts w:eastAsia="SimSun" w:cs="Times New Roman"/>
          <w:sz w:val="24"/>
          <w:szCs w:val="24"/>
        </w:rPr>
        <w:t xml:space="preserve"> added to the biofilm. After incubation at 37 °C for 24 h, the </w:t>
      </w:r>
      <w:bookmarkStart w:id="30" w:name="OLE_LINK9"/>
      <w:r w:rsidRPr="00DD245C">
        <w:rPr>
          <w:rFonts w:eastAsia="SimSun" w:cs="Times New Roman"/>
          <w:sz w:val="24"/>
          <w:szCs w:val="24"/>
        </w:rPr>
        <w:t>s</w:t>
      </w:r>
      <w:r w:rsidRPr="00DD245C">
        <w:rPr>
          <w:rFonts w:eastAsia="SimSun" w:cs="Times New Roman" w:hint="eastAsia"/>
          <w:sz w:val="24"/>
          <w:szCs w:val="24"/>
        </w:rPr>
        <w:t>upernatant</w:t>
      </w:r>
      <w:bookmarkEnd w:id="30"/>
      <w:r w:rsidRPr="00DD245C">
        <w:rPr>
          <w:rFonts w:eastAsia="SimSun" w:cs="Times New Roman"/>
          <w:sz w:val="24"/>
          <w:szCs w:val="24"/>
        </w:rPr>
        <w:t xml:space="preserve"> was removed and the biofilm was washed with PBS. Then, PI (10 μM</w:t>
      </w:r>
      <w:r w:rsidRPr="00DD245C">
        <w:rPr>
          <w:rFonts w:eastAsia="SimSun" w:cs="Times New Roman" w:hint="eastAsia"/>
          <w:sz w:val="24"/>
          <w:szCs w:val="24"/>
        </w:rPr>
        <w:t xml:space="preserve">, </w:t>
      </w:r>
      <w:r w:rsidRPr="00DD245C">
        <w:rPr>
          <w:rFonts w:eastAsia="SimSun" w:cs="Times New Roman"/>
          <w:sz w:val="24"/>
          <w:szCs w:val="24"/>
        </w:rPr>
        <w:t>200 μL) was added to the biofilm. After incubation in the dark for</w:t>
      </w:r>
      <w:r w:rsidRPr="00DD245C">
        <w:rPr>
          <w:rFonts w:eastAsia="SimSun" w:cs="Times New Roman"/>
          <w:sz w:val="24"/>
          <w:szCs w:val="24"/>
        </w:rPr>
        <w:t xml:space="preserve"> 5 min, the fluorescence intensity (excitation/emission = 535/617 nm) was measured using a microplate reader.</w:t>
      </w:r>
      <w:r w:rsidRPr="00DD245C">
        <w:rPr>
          <w:sz w:val="24"/>
          <w:szCs w:val="24"/>
        </w:rPr>
        <w:t xml:space="preserve"> </w:t>
      </w:r>
      <w:r w:rsidRPr="00DD245C">
        <w:rPr>
          <w:rFonts w:eastAsia="SimSun" w:cs="Times New Roman"/>
          <w:sz w:val="24"/>
          <w:szCs w:val="24"/>
        </w:rPr>
        <w:t xml:space="preserve">Bacteria treated with </w:t>
      </w:r>
      <w:r w:rsidRPr="00DD245C">
        <w:rPr>
          <w:rFonts w:eastAsia="SimSun" w:cs="Times New Roman"/>
          <w:sz w:val="24"/>
          <w:szCs w:val="24"/>
          <w:lang w:val="it-IT"/>
        </w:rPr>
        <w:t>HEPES</w:t>
      </w:r>
      <w:r w:rsidRPr="00DD245C">
        <w:rPr>
          <w:rFonts w:eastAsia="SimSun" w:cs="Times New Roman" w:hint="eastAsia"/>
          <w:sz w:val="24"/>
          <w:szCs w:val="24"/>
          <w:lang w:val="it-IT"/>
        </w:rPr>
        <w:t>-</w:t>
      </w:r>
      <w:r w:rsidRPr="00DD245C">
        <w:rPr>
          <w:rFonts w:eastAsia="SimSun" w:cs="Times New Roman"/>
          <w:sz w:val="24"/>
          <w:szCs w:val="24"/>
          <w:lang w:val="it-IT"/>
        </w:rPr>
        <w:t>glucose buffer</w:t>
      </w:r>
      <w:r w:rsidRPr="00DD245C">
        <w:rPr>
          <w:rFonts w:eastAsia="SimSun" w:cs="Times New Roman" w:hint="eastAsia"/>
          <w:sz w:val="24"/>
          <w:szCs w:val="24"/>
        </w:rPr>
        <w:t xml:space="preserve"> alone was used</w:t>
      </w:r>
      <w:r w:rsidRPr="00DD245C">
        <w:rPr>
          <w:rFonts w:eastAsia="SimSun" w:cs="Times New Roman"/>
          <w:sz w:val="24"/>
          <w:szCs w:val="24"/>
        </w:rPr>
        <w:t xml:space="preserve"> as </w:t>
      </w:r>
      <w:r w:rsidRPr="00DD245C">
        <w:rPr>
          <w:rFonts w:eastAsia="SimSun" w:cs="Times New Roman" w:hint="eastAsia"/>
          <w:sz w:val="24"/>
          <w:szCs w:val="24"/>
        </w:rPr>
        <w:t xml:space="preserve">the </w:t>
      </w:r>
      <w:r w:rsidRPr="00DD245C">
        <w:rPr>
          <w:rFonts w:eastAsia="SimSun" w:cs="Times New Roman"/>
          <w:sz w:val="24"/>
          <w:szCs w:val="24"/>
        </w:rPr>
        <w:t>control.</w:t>
      </w:r>
    </w:p>
    <w:p w:rsidR="00C10EE4" w:rsidRPr="00DD245C" w:rsidRDefault="00881E55">
      <w:pPr>
        <w:pStyle w:val="3"/>
        <w:rPr>
          <w:lang w:val="it-IT"/>
        </w:rPr>
      </w:pPr>
      <w:r w:rsidRPr="00DD245C">
        <w:rPr>
          <w:rFonts w:hint="eastAsia"/>
          <w:lang w:val="it-IT"/>
        </w:rPr>
        <w:t xml:space="preserve">Biofilm </w:t>
      </w:r>
      <w:r w:rsidRPr="00DD245C">
        <w:rPr>
          <w:lang w:val="it-IT"/>
        </w:rPr>
        <w:t>bacterial ROS expression</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The effect of HA-K PEC on </w:t>
      </w:r>
      <w:r w:rsidRPr="00DD245C">
        <w:rPr>
          <w:rFonts w:eastAsia="SimSun" w:cs="Times New Roman"/>
          <w:sz w:val="24"/>
          <w:szCs w:val="24"/>
        </w:rPr>
        <w:t>reactive oxygen species (ROS) production in biofilm bacteria was evaluated. Briefly, 100 μL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added to a 96-well plate and incubated at 37 °C for 24 h to allow biofilm formation. Subsequently, 100 μL of HA-K PEC (</w:t>
      </w:r>
      <w:r w:rsidRPr="00DD245C">
        <w:rPr>
          <w:rFonts w:eastAsia="SimSun" w:cs="Times New Roman"/>
          <w:sz w:val="24"/>
          <w:szCs w:val="24"/>
        </w:rPr>
        <w:t>100 μg/mL in PBS) and 100 μL of M9 medium were added to the wells. The plate was incubated at 37 °C for 24 h.</w:t>
      </w:r>
      <w:r w:rsidRPr="00DD245C">
        <w:rPr>
          <w:rFonts w:eastAsia="SimSun" w:cs="Times New Roman" w:hint="eastAsia"/>
          <w:sz w:val="24"/>
          <w:szCs w:val="24"/>
        </w:rPr>
        <w:t xml:space="preserve"> </w:t>
      </w:r>
      <w:r w:rsidRPr="00DD245C">
        <w:rPr>
          <w:rFonts w:eastAsia="SimSun" w:cs="Times New Roman"/>
          <w:sz w:val="24"/>
          <w:szCs w:val="24"/>
        </w:rPr>
        <w:t>After incubation, the supernatant was removed and the wells were washed three times with PBS. Then, 100 μL of DCFH-DA (10 μM) was added to each we</w:t>
      </w:r>
      <w:r w:rsidRPr="00DD245C">
        <w:rPr>
          <w:rFonts w:eastAsia="SimSun" w:cs="Times New Roman"/>
          <w:sz w:val="24"/>
          <w:szCs w:val="24"/>
        </w:rPr>
        <w:t>ll and incubated at 37 °C in the dark for 30 min. The fluorescence intensity (excitation/emission = 485/528 nm) was measured using a microplate reader.</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For the CCCP inhibition experiment, CCCP powder was dissolved in DMSO</w:t>
      </w:r>
      <w:r w:rsidRPr="00DD245C">
        <w:rPr>
          <w:rFonts w:eastAsia="SimSun" w:cs="Times New Roman" w:hint="eastAsia"/>
          <w:sz w:val="24"/>
          <w:szCs w:val="24"/>
        </w:rPr>
        <w:t xml:space="preserve"> </w:t>
      </w:r>
      <w:r w:rsidRPr="00DD245C">
        <w:rPr>
          <w:rFonts w:eastAsia="SimSun" w:cs="Times New Roman"/>
          <w:sz w:val="24"/>
          <w:szCs w:val="24"/>
        </w:rPr>
        <w:t>to prepare a 10 mM stock solution.</w:t>
      </w:r>
      <w:r w:rsidRPr="00DD245C">
        <w:rPr>
          <w:rFonts w:eastAsia="SimSun" w:cs="Times New Roman"/>
          <w:sz w:val="24"/>
          <w:szCs w:val="24"/>
        </w:rPr>
        <w:t xml:space="preserve"> </w:t>
      </w:r>
      <w:r w:rsidRPr="00DD245C">
        <w:rPr>
          <w:rFonts w:eastAsia="SimSun" w:cs="Times New Roman"/>
          <w:i/>
          <w:sz w:val="24"/>
          <w:szCs w:val="24"/>
        </w:rPr>
        <w:t>S. aureus</w:t>
      </w:r>
      <w:r w:rsidRPr="00DD245C">
        <w:rPr>
          <w:rFonts w:eastAsia="SimSun" w:cs="Times New Roman" w:hint="eastAsia"/>
          <w:sz w:val="24"/>
          <w:szCs w:val="24"/>
        </w:rPr>
        <w:t xml:space="preserve"> </w:t>
      </w:r>
      <w:r w:rsidRPr="00DD245C">
        <w:rPr>
          <w:rFonts w:eastAsia="SimSun" w:cs="Times New Roman"/>
          <w:sz w:val="24"/>
          <w:szCs w:val="24"/>
        </w:rPr>
        <w:t>biofilms</w:t>
      </w:r>
      <w:r w:rsidRPr="00DD245C">
        <w:rPr>
          <w:rFonts w:eastAsia="SimSun" w:cs="Times New Roman" w:hint="eastAsia"/>
          <w:sz w:val="24"/>
          <w:szCs w:val="24"/>
        </w:rPr>
        <w:t xml:space="preserve"> (1-day-m</w:t>
      </w:r>
      <w:r w:rsidRPr="00DD245C">
        <w:rPr>
          <w:rFonts w:eastAsia="SimSun" w:cs="Times New Roman"/>
          <w:sz w:val="24"/>
          <w:szCs w:val="24"/>
        </w:rPr>
        <w:t>atur</w:t>
      </w:r>
      <w:r w:rsidRPr="00DD245C">
        <w:rPr>
          <w:rFonts w:eastAsia="SimSun" w:cs="Times New Roman" w:hint="eastAsia"/>
          <w:sz w:val="24"/>
          <w:szCs w:val="24"/>
        </w:rPr>
        <w:t>ity)</w:t>
      </w:r>
      <w:r w:rsidRPr="00DD245C">
        <w:rPr>
          <w:rFonts w:eastAsia="SimSun" w:cs="Times New Roman"/>
          <w:sz w:val="24"/>
          <w:szCs w:val="24"/>
        </w:rPr>
        <w:t xml:space="preserve"> were pre-incubated with culture medium containing CCCP at a final concentration of 10 μM for </w:t>
      </w:r>
      <w:r w:rsidRPr="00DD245C">
        <w:rPr>
          <w:rFonts w:eastAsia="SimSun" w:cs="Times New Roman"/>
          <w:sz w:val="24"/>
          <w:szCs w:val="24"/>
        </w:rPr>
        <w:lastRenderedPageBreak/>
        <w:t>30 min at 37 °C to fully inhibit bacterial respiratory chain activity. After pretreatment, the residual CCCP solution was disc</w:t>
      </w:r>
      <w:r w:rsidRPr="00DD245C">
        <w:rPr>
          <w:rFonts w:eastAsia="SimSun" w:cs="Times New Roman"/>
          <w:sz w:val="24"/>
          <w:szCs w:val="24"/>
        </w:rPr>
        <w:t xml:space="preserve">arded, and the biofilm samples were gently washed twice with sterile PBS to remove free CCCP. Then fresh medium with HA-K PEC </w:t>
      </w:r>
      <w:r w:rsidRPr="00DD245C">
        <w:rPr>
          <w:rFonts w:eastAsia="SimSun" w:cs="Times New Roman" w:hint="eastAsia"/>
          <w:sz w:val="24"/>
          <w:szCs w:val="24"/>
        </w:rPr>
        <w:t>(</w:t>
      </w:r>
      <w:r w:rsidRPr="00DD245C">
        <w:rPr>
          <w:rFonts w:eastAsia="SimSun" w:cs="Times New Roman"/>
          <w:sz w:val="24"/>
          <w:szCs w:val="24"/>
        </w:rPr>
        <w:t>100 μL of HA-K PEC (100 μg/mL in PBS</w:t>
      </w:r>
      <w:r w:rsidRPr="00DD245C">
        <w:rPr>
          <w:rFonts w:eastAsia="SimSun" w:cs="Times New Roman" w:hint="eastAsia"/>
          <w:sz w:val="24"/>
          <w:szCs w:val="24"/>
        </w:rPr>
        <w:t xml:space="preserve">) </w:t>
      </w:r>
      <w:r w:rsidRPr="00DD245C">
        <w:rPr>
          <w:rFonts w:eastAsia="SimSun" w:cs="Times New Roman"/>
          <w:sz w:val="24"/>
          <w:szCs w:val="24"/>
        </w:rPr>
        <w:t xml:space="preserve">was added to incubate the biofilms for 24 h. After incubation, the biofilms were stained </w:t>
      </w:r>
      <w:r w:rsidRPr="00DD245C">
        <w:rPr>
          <w:rFonts w:eastAsia="SimSun" w:cs="Times New Roman"/>
          <w:sz w:val="24"/>
          <w:szCs w:val="24"/>
        </w:rPr>
        <w:t>with DCFH-DA fluorescent probe at a working concentration of 10 μM and incubated at 37 °C for 20 min in the dark, and the intracellular ROS levels of each group were quantitatively detected.</w:t>
      </w:r>
    </w:p>
    <w:p w:rsidR="00C10EE4" w:rsidRPr="00DD245C" w:rsidRDefault="00881E55">
      <w:pPr>
        <w:pStyle w:val="3"/>
        <w:rPr>
          <w:lang w:val="it-IT"/>
        </w:rPr>
      </w:pPr>
      <w:bookmarkStart w:id="31" w:name="OLE_LINK80"/>
      <w:r w:rsidRPr="00DD245C">
        <w:rPr>
          <w:lang w:val="it-IT"/>
        </w:rPr>
        <w:t>MTT</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rPr>
      </w:pPr>
      <w:bookmarkStart w:id="32" w:name="OLE_LINK10"/>
      <w:r w:rsidRPr="00DD245C">
        <w:rPr>
          <w:rFonts w:eastAsia="SimSun" w:cs="Times New Roman"/>
          <w:sz w:val="24"/>
          <w:szCs w:val="24"/>
        </w:rPr>
        <w:t>An MTT assay was performed to evaluate the viability of</w:t>
      </w:r>
      <w:r w:rsidRPr="00DD245C">
        <w:rPr>
          <w:rFonts w:eastAsia="SimSun" w:cs="Times New Roman"/>
          <w:sz w:val="24"/>
          <w:szCs w:val="24"/>
        </w:rPr>
        <w:t xml:space="preserve"> bacteria within the remaining biofilm. Briefly, 100 μL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added to each well of a 96-well plate and incubated at 37 °C for 24 h to allow biofilm formation. Subsequently, HA-K PEC (50 μg/mL in PBS) was added and in</w:t>
      </w:r>
      <w:r w:rsidRPr="00DD245C">
        <w:rPr>
          <w:rFonts w:eastAsia="SimSun" w:cs="Times New Roman"/>
          <w:sz w:val="24"/>
          <w:szCs w:val="24"/>
        </w:rPr>
        <w:t>cubated at 37 °C for 1, 3, or 5 days.</w:t>
      </w:r>
      <w:r w:rsidRPr="00DD245C">
        <w:rPr>
          <w:rFonts w:eastAsia="SimSun" w:cs="Times New Roman" w:hint="eastAsia"/>
          <w:sz w:val="24"/>
          <w:szCs w:val="24"/>
        </w:rPr>
        <w:t xml:space="preserve"> </w:t>
      </w:r>
      <w:r w:rsidRPr="00DD245C">
        <w:rPr>
          <w:rFonts w:eastAsia="SimSun" w:cs="Times New Roman"/>
          <w:sz w:val="24"/>
          <w:szCs w:val="24"/>
        </w:rPr>
        <w:t>After incubation, the supernatant was carefully removed. Then, 100 μL of MTT solution (0.5 mg/mL in PBS) was added to each well containing biofilms and incubated in the dark at 37 °C for 30 min. The supernatant was sub</w:t>
      </w:r>
      <w:r w:rsidRPr="00DD245C">
        <w:rPr>
          <w:rFonts w:eastAsia="SimSun" w:cs="Times New Roman"/>
          <w:sz w:val="24"/>
          <w:szCs w:val="24"/>
        </w:rPr>
        <w:t>sequently removed, and the resulting formazan crystals were dissolved in DMSO. The absorbance at 595 nm was measured using a microplate reader.</w:t>
      </w:r>
    </w:p>
    <w:p w:rsidR="00C10EE4" w:rsidRPr="00DD245C" w:rsidRDefault="00881E55">
      <w:pPr>
        <w:pStyle w:val="3"/>
        <w:rPr>
          <w:lang w:val="it-IT"/>
        </w:rPr>
      </w:pPr>
      <w:r w:rsidRPr="00DD245C">
        <w:rPr>
          <w:lang w:val="it-IT"/>
        </w:rPr>
        <w:t>Agar plate culture</w:t>
      </w:r>
    </w:p>
    <w:bookmarkEnd w:id="32"/>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The number of surviving bacteria within biofilms was determined by plate counting. A total of</w:t>
      </w:r>
      <w:r w:rsidRPr="00DD245C">
        <w:rPr>
          <w:rFonts w:eastAsia="SimSun" w:cs="Times New Roman"/>
          <w:sz w:val="24"/>
          <w:szCs w:val="24"/>
        </w:rPr>
        <w:t xml:space="preserve"> 100 μL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added to each well of a 96-well plate and incubated at 37 °C for 24 h to allow biofilm formation. HA-K PEC (50 μg/mL in PBS) was then added and incubated at 37 °C for 1, 3, or 5 days.</w:t>
      </w:r>
      <w:r w:rsidRPr="00DD245C">
        <w:rPr>
          <w:rFonts w:eastAsia="SimSun" w:cs="Times New Roman" w:hint="eastAsia"/>
          <w:sz w:val="24"/>
          <w:szCs w:val="24"/>
        </w:rPr>
        <w:t xml:space="preserve"> </w:t>
      </w:r>
      <w:r w:rsidRPr="00DD245C">
        <w:rPr>
          <w:rFonts w:eastAsia="SimSun" w:cs="Times New Roman"/>
          <w:sz w:val="24"/>
          <w:szCs w:val="24"/>
        </w:rPr>
        <w:t xml:space="preserve">After removing the </w:t>
      </w:r>
      <w:r w:rsidRPr="00DD245C">
        <w:rPr>
          <w:rFonts w:eastAsia="SimSun" w:cs="Times New Roman"/>
          <w:sz w:val="24"/>
          <w:szCs w:val="24"/>
        </w:rPr>
        <w:t>supernatant, 120 μL of PBS was added to each well. The plate was ultrasonicated for 3 min to detach the biofilms from the wells. The resulting bacterial suspensions were serially diluted. Subsequently, 100 μL of each dilution was spread onto LB agar plates</w:t>
      </w:r>
      <w:r w:rsidRPr="00DD245C">
        <w:rPr>
          <w:rFonts w:eastAsia="SimSun" w:cs="Times New Roman"/>
          <w:sz w:val="24"/>
          <w:szCs w:val="24"/>
        </w:rPr>
        <w:t xml:space="preserve"> and incubated at 37 °C for 16 h. Visible colonies were then observed and photographed.</w:t>
      </w:r>
    </w:p>
    <w:p w:rsidR="00C10EE4" w:rsidRPr="00DD245C" w:rsidRDefault="00881E55">
      <w:pPr>
        <w:pStyle w:val="3"/>
        <w:rPr>
          <w:lang w:val="it-IT"/>
        </w:rPr>
      </w:pPr>
      <w:r w:rsidRPr="00DD245C">
        <w:rPr>
          <w:rFonts w:hint="eastAsia"/>
          <w:lang w:val="it-IT"/>
        </w:rPr>
        <w:lastRenderedPageBreak/>
        <w:t>B</w:t>
      </w:r>
      <w:r w:rsidRPr="00DD245C">
        <w:rPr>
          <w:lang w:val="it-IT"/>
        </w:rPr>
        <w:t xml:space="preserve">acterial </w:t>
      </w:r>
      <w:bookmarkStart w:id="33" w:name="_Hlk176362297"/>
      <w:r w:rsidRPr="00DD245C">
        <w:rPr>
          <w:lang w:val="it-IT"/>
        </w:rPr>
        <w:t>swarm</w:t>
      </w:r>
      <w:bookmarkEnd w:id="33"/>
      <w:r w:rsidRPr="00DD245C">
        <w:rPr>
          <w:lang w:val="it-IT"/>
        </w:rPr>
        <w:t>ing and twitching motility</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rPr>
      </w:pPr>
      <w:bookmarkStart w:id="34" w:name="OLE_LINK30"/>
      <w:r w:rsidRPr="00DD245C">
        <w:rPr>
          <w:rFonts w:eastAsia="SimSun" w:cs="Times New Roman"/>
          <w:sz w:val="24"/>
          <w:szCs w:val="24"/>
        </w:rPr>
        <w:t xml:space="preserve">Swarming motility assays were performed using </w:t>
      </w:r>
      <w:r w:rsidRPr="00DD245C">
        <w:rPr>
          <w:rFonts w:eastAsia="SimSun" w:cs="Times New Roman"/>
          <w:i/>
          <w:iCs/>
          <w:sz w:val="24"/>
          <w:szCs w:val="24"/>
        </w:rPr>
        <w:t>E. coli</w:t>
      </w:r>
      <w:r w:rsidRPr="00DD245C">
        <w:rPr>
          <w:rFonts w:eastAsia="SimSun" w:cs="Times New Roman"/>
          <w:sz w:val="24"/>
          <w:szCs w:val="24"/>
        </w:rPr>
        <w:t xml:space="preserve"> on LB agar plates in the presence or absence of polymers. The autoclaved agar solution was cooled to 60 °C, and an aqueous polymer solution (10 mg/mL) was added to obtain a final polymer concentration of 50 μg/mL.</w:t>
      </w:r>
      <w:r w:rsidRPr="00DD245C">
        <w:rPr>
          <w:rFonts w:eastAsia="SimSun" w:cs="Times New Roman" w:hint="eastAsia"/>
          <w:sz w:val="24"/>
          <w:szCs w:val="24"/>
        </w:rPr>
        <w:t xml:space="preserve"> </w:t>
      </w:r>
      <w:r w:rsidRPr="00DD245C">
        <w:rPr>
          <w:rFonts w:eastAsia="SimSun" w:cs="Times New Roman"/>
          <w:sz w:val="24"/>
          <w:szCs w:val="24"/>
        </w:rPr>
        <w:t xml:space="preserve">The mixture was poured into the wells of </w:t>
      </w:r>
      <w:r w:rsidRPr="00DD245C">
        <w:rPr>
          <w:rFonts w:eastAsia="SimSun" w:cs="Times New Roman"/>
          <w:sz w:val="24"/>
          <w:szCs w:val="24"/>
        </w:rPr>
        <w:t xml:space="preserve">a 6-well plate and allowed to solidify in a sterile laminar flow hood for 1 h. Subsequently, 1 μL of mid-log phase </w:t>
      </w:r>
      <w:r w:rsidRPr="00DD245C">
        <w:rPr>
          <w:rFonts w:eastAsia="SimSun" w:cs="Times New Roman"/>
          <w:i/>
          <w:iCs/>
          <w:sz w:val="24"/>
          <w:szCs w:val="24"/>
        </w:rPr>
        <w:t>E. coli</w:t>
      </w:r>
      <w:r w:rsidRPr="00DD245C">
        <w:rPr>
          <w:rFonts w:eastAsia="SimSun" w:cs="Times New Roman"/>
          <w:sz w:val="24"/>
          <w:szCs w:val="24"/>
        </w:rPr>
        <w:t xml:space="preserve"> culture (OD</w:t>
      </w:r>
      <w:r w:rsidRPr="00DD245C">
        <w:rPr>
          <w:rFonts w:eastAsia="SimSun" w:cs="Times New Roman" w:hint="eastAsia"/>
          <w:sz w:val="24"/>
          <w:szCs w:val="24"/>
          <w:vertAlign w:val="subscript"/>
        </w:rPr>
        <w:t>600</w:t>
      </w:r>
      <w:r w:rsidRPr="00DD245C">
        <w:rPr>
          <w:rFonts w:eastAsia="SimSun" w:cs="Times New Roman"/>
          <w:sz w:val="24"/>
          <w:szCs w:val="24"/>
        </w:rPr>
        <w:t xml:space="preserve"> = 0.5) grown in LB medium was inoculated onto the center of the agar surface. The plate was incubated at 37 °C for 16 </w:t>
      </w:r>
      <w:r w:rsidRPr="00DD245C">
        <w:rPr>
          <w:rFonts w:eastAsia="SimSun" w:cs="Times New Roman"/>
          <w:sz w:val="24"/>
          <w:szCs w:val="24"/>
        </w:rPr>
        <w:t>h.</w:t>
      </w:r>
      <w:r w:rsidRPr="00DD245C">
        <w:rPr>
          <w:rFonts w:eastAsia="SimSun" w:cs="Times New Roman" w:hint="eastAsia"/>
          <w:sz w:val="24"/>
          <w:szCs w:val="24"/>
        </w:rPr>
        <w:t xml:space="preserve"> </w:t>
      </w:r>
      <w:r w:rsidRPr="00DD245C">
        <w:rPr>
          <w:rFonts w:eastAsia="SimSun" w:cs="Times New Roman"/>
          <w:sz w:val="24"/>
          <w:szCs w:val="24"/>
        </w:rPr>
        <w:t>The diameter of the resulting swarming zones was measured using ImageJ.</w:t>
      </w:r>
    </w:p>
    <w:bookmarkEnd w:id="34"/>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For twitching motility assays, 10 mL of LB agar containing polymer (50 μg/mL) was poured into each well of a 6-well plate. A mid-log phase </w:t>
      </w:r>
      <w:r w:rsidRPr="00DD245C">
        <w:rPr>
          <w:rFonts w:eastAsia="SimSun" w:cs="Times New Roman"/>
          <w:i/>
          <w:iCs/>
          <w:sz w:val="24"/>
          <w:szCs w:val="24"/>
        </w:rPr>
        <w:t>E. coli</w:t>
      </w:r>
      <w:r w:rsidRPr="00DD245C">
        <w:rPr>
          <w:rFonts w:eastAsia="SimSun" w:cs="Times New Roman"/>
          <w:sz w:val="24"/>
          <w:szCs w:val="24"/>
        </w:rPr>
        <w:t xml:space="preserve"> culture (OD</w:t>
      </w:r>
      <w:r w:rsidRPr="00DD245C">
        <w:rPr>
          <w:rFonts w:eastAsia="SimSun" w:cs="Times New Roman" w:hint="eastAsia"/>
          <w:sz w:val="24"/>
          <w:szCs w:val="24"/>
          <w:vertAlign w:val="subscript"/>
        </w:rPr>
        <w:t>600</w:t>
      </w:r>
      <w:r w:rsidRPr="00DD245C">
        <w:rPr>
          <w:rFonts w:eastAsia="SimSun" w:cs="Times New Roman"/>
          <w:sz w:val="24"/>
          <w:szCs w:val="24"/>
        </w:rPr>
        <w:t xml:space="preserve"> = 0.5) was inoculat</w:t>
      </w:r>
      <w:r w:rsidRPr="00DD245C">
        <w:rPr>
          <w:rFonts w:eastAsia="SimSun" w:cs="Times New Roman"/>
          <w:sz w:val="24"/>
          <w:szCs w:val="24"/>
        </w:rPr>
        <w:t>ed by stabbing through the agar to the plastic surface using a sterile needle.</w:t>
      </w:r>
      <w:r w:rsidRPr="00DD245C">
        <w:rPr>
          <w:rFonts w:eastAsia="SimSun" w:cs="Times New Roman" w:hint="eastAsia"/>
          <w:sz w:val="24"/>
          <w:szCs w:val="24"/>
        </w:rPr>
        <w:t xml:space="preserve"> </w:t>
      </w:r>
      <w:r w:rsidRPr="00DD245C">
        <w:rPr>
          <w:rFonts w:eastAsia="SimSun" w:cs="Times New Roman"/>
          <w:sz w:val="24"/>
          <w:szCs w:val="24"/>
        </w:rPr>
        <w:t>The plate was incubated at 37 °C for 20 h. After incubation, the agar was carefully removed using tweezers to expose the twitching zone at the agar-plastic interface. The twitch</w:t>
      </w:r>
      <w:r w:rsidRPr="00DD245C">
        <w:rPr>
          <w:rFonts w:eastAsia="SimSun" w:cs="Times New Roman"/>
          <w:sz w:val="24"/>
          <w:szCs w:val="24"/>
        </w:rPr>
        <w:t>ing zone was stained with 0.1% crystal violet and the twitching diameter was quantified using ImageJ.</w:t>
      </w:r>
    </w:p>
    <w:p w:rsidR="00C10EE4" w:rsidRPr="00DD245C" w:rsidRDefault="00881E55">
      <w:pPr>
        <w:pStyle w:val="3"/>
        <w:rPr>
          <w:lang w:val="it-IT"/>
        </w:rPr>
      </w:pPr>
      <w:bookmarkStart w:id="35" w:name="_Hlk211520990"/>
      <w:r w:rsidRPr="00DD245C">
        <w:rPr>
          <w:rFonts w:hint="eastAsia"/>
          <w:lang w:val="it-IT"/>
        </w:rPr>
        <w:t>Biofilm b</w:t>
      </w:r>
      <w:r w:rsidRPr="00DD245C">
        <w:rPr>
          <w:lang w:val="it-IT"/>
        </w:rPr>
        <w:t>acterial morphologies observ</w:t>
      </w:r>
      <w:r w:rsidRPr="00DD245C">
        <w:rPr>
          <w:rFonts w:hint="eastAsia"/>
          <w:lang w:val="it-IT"/>
        </w:rPr>
        <w:t>ation</w:t>
      </w:r>
      <w:r w:rsidRPr="00DD245C">
        <w:rPr>
          <w:lang w:val="it-IT"/>
        </w:rPr>
        <w:t xml:space="preserve"> by SEM</w:t>
      </w:r>
    </w:p>
    <w:bookmarkEnd w:id="35"/>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For</w:t>
      </w:r>
      <w:r w:rsidRPr="00DD245C">
        <w:rPr>
          <w:rFonts w:eastAsia="SimSun" w:cs="Times New Roman"/>
          <w:sz w:val="24"/>
          <w:szCs w:val="24"/>
        </w:rPr>
        <w:t xml:space="preserve"> scanning electron microscopy (SEM) </w:t>
      </w:r>
      <w:r w:rsidRPr="00DD245C">
        <w:rPr>
          <w:rFonts w:eastAsia="SimSun" w:cs="Times New Roman"/>
          <w:sz w:val="24"/>
          <w:szCs w:val="24"/>
        </w:rPr>
        <w:t xml:space="preserve">observation, PDMS slides were placed in the wells of a 12-well </w:t>
      </w:r>
      <w:r w:rsidRPr="00DD245C">
        <w:rPr>
          <w:rFonts w:eastAsia="SimSun" w:cs="Times New Roman"/>
          <w:sz w:val="24"/>
          <w:szCs w:val="24"/>
        </w:rPr>
        <w:t>plate. A total of 1 mL of bacterial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added to each well and incubated at 37 °C for 24 h to allow biofilm formation on the slides.</w:t>
      </w:r>
      <w:r w:rsidRPr="00DD245C">
        <w:rPr>
          <w:rFonts w:eastAsia="SimSun" w:cs="Times New Roman" w:hint="eastAsia"/>
          <w:sz w:val="24"/>
          <w:szCs w:val="24"/>
        </w:rPr>
        <w:t xml:space="preserve"> </w:t>
      </w:r>
      <w:r w:rsidRPr="00DD245C">
        <w:rPr>
          <w:rFonts w:eastAsia="SimSun" w:cs="Times New Roman"/>
          <w:sz w:val="24"/>
          <w:szCs w:val="24"/>
        </w:rPr>
        <w:t>The slides were then treated with 1 mL of HA-K PEC (50 μg/mL in PBS) for 24 h at 37 °C. After t</w:t>
      </w:r>
      <w:r w:rsidRPr="00DD245C">
        <w:rPr>
          <w:rFonts w:eastAsia="SimSun" w:cs="Times New Roman"/>
          <w:sz w:val="24"/>
          <w:szCs w:val="24"/>
        </w:rPr>
        <w:t>reatment, the slides were gently washed three times with PBS.</w:t>
      </w:r>
      <w:r w:rsidRPr="00DD245C">
        <w:rPr>
          <w:rFonts w:eastAsia="SimSun" w:cs="Times New Roman" w:hint="eastAsia"/>
          <w:sz w:val="24"/>
          <w:szCs w:val="24"/>
        </w:rPr>
        <w:t xml:space="preserve"> </w:t>
      </w:r>
      <w:r w:rsidRPr="00DD245C">
        <w:rPr>
          <w:rFonts w:eastAsia="SimSun" w:cs="Times New Roman"/>
          <w:sz w:val="24"/>
          <w:szCs w:val="24"/>
        </w:rPr>
        <w:t>Subsequent procedures for fixation, washing, dehydration, drying, and sputter coating were performed as described for planktonic bacterial samples.</w:t>
      </w:r>
    </w:p>
    <w:p w:rsidR="00C10EE4" w:rsidRPr="00DD245C" w:rsidRDefault="00881E55">
      <w:pPr>
        <w:pStyle w:val="3"/>
        <w:rPr>
          <w:lang w:val="it-IT"/>
        </w:rPr>
      </w:pPr>
      <w:r w:rsidRPr="00DD245C">
        <w:rPr>
          <w:lang w:val="it-IT"/>
        </w:rPr>
        <w:t>Ethical statement</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 xml:space="preserve">The animal experiments were </w:t>
      </w:r>
      <w:r w:rsidRPr="00DD245C">
        <w:rPr>
          <w:rFonts w:eastAsia="SimSun" w:cs="Times New Roman"/>
          <w:sz w:val="24"/>
          <w:szCs w:val="24"/>
          <w:lang w:val="it-IT"/>
        </w:rPr>
        <w:t xml:space="preserve">approved by the Institutional Animal Care and Use Committee at Soochow University. The animal experimental protocols were performed by the NIH guidelines for the care and use of laboratory animals (NIH </w:t>
      </w:r>
      <w:r w:rsidRPr="00DD245C">
        <w:rPr>
          <w:rFonts w:eastAsia="SimSun" w:cs="Times New Roman"/>
          <w:sz w:val="24"/>
          <w:szCs w:val="24"/>
          <w:lang w:val="it-IT"/>
        </w:rPr>
        <w:lastRenderedPageBreak/>
        <w:t>Publication No. 85-23 Rev. 1985).</w:t>
      </w:r>
    </w:p>
    <w:p w:rsidR="00C10EE4" w:rsidRPr="00DD245C" w:rsidRDefault="00881E55">
      <w:pPr>
        <w:pStyle w:val="3"/>
        <w:rPr>
          <w:lang w:val="it-IT"/>
        </w:rPr>
      </w:pPr>
      <w:r w:rsidRPr="00DD245C">
        <w:rPr>
          <w:rFonts w:hint="eastAsia"/>
          <w:i/>
          <w:iCs/>
          <w:lang w:val="it-IT"/>
        </w:rPr>
        <w:t>In vivo</w:t>
      </w:r>
      <w:r w:rsidRPr="00DD245C">
        <w:rPr>
          <w:lang w:val="it-IT"/>
        </w:rPr>
        <w:t xml:space="preserve"> biofilm inhibition</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The </w:t>
      </w:r>
      <w:r w:rsidRPr="00DD245C">
        <w:rPr>
          <w:rFonts w:eastAsia="SimSun" w:cs="Times New Roman"/>
          <w:i/>
          <w:iCs/>
          <w:sz w:val="24"/>
          <w:szCs w:val="24"/>
        </w:rPr>
        <w:t>in vivo</w:t>
      </w:r>
      <w:r w:rsidRPr="00DD245C">
        <w:rPr>
          <w:rFonts w:eastAsia="SimSun" w:cs="Times New Roman"/>
          <w:sz w:val="24"/>
          <w:szCs w:val="24"/>
        </w:rPr>
        <w:t xml:space="preserve"> biofilm inhibition assay was conducted as follows. Mice were anesthetized with 1% pentobarbital sodium. The dorsal skin was shaved, disinfected, and incised. PDMS slides </w:t>
      </w:r>
      <w:r w:rsidRPr="00DD245C">
        <w:rPr>
          <w:rFonts w:eastAsia="SimSun" w:cs="Times New Roman"/>
          <w:sz w:val="24"/>
          <w:szCs w:val="24"/>
        </w:rPr>
        <w:t>(0.5 cm × 0.5 cm)</w:t>
      </w:r>
      <w:r w:rsidRPr="00DD245C">
        <w:rPr>
          <w:rFonts w:eastAsia="SimSun" w:cs="Times New Roman"/>
          <w:sz w:val="24"/>
          <w:szCs w:val="24"/>
        </w:rPr>
        <w:t xml:space="preserve"> were subcutaneously implanted,</w:t>
      </w:r>
      <w:r w:rsidRPr="00DD245C">
        <w:rPr>
          <w:rFonts w:eastAsia="SimSun" w:cs="Times New Roman"/>
          <w:sz w:val="24"/>
          <w:szCs w:val="24"/>
        </w:rPr>
        <w:t xml:space="preserve"> and the skin incisions were immediately sutured.</w:t>
      </w:r>
      <w:r w:rsidRPr="00DD245C">
        <w:rPr>
          <w:rFonts w:eastAsia="SimSun" w:cs="Times New Roman" w:hint="eastAsia"/>
          <w:sz w:val="24"/>
          <w:szCs w:val="24"/>
        </w:rPr>
        <w:t xml:space="preserve"> </w:t>
      </w:r>
      <w:r w:rsidRPr="00DD245C">
        <w:rPr>
          <w:rFonts w:eastAsia="SimSun" w:cs="Times New Roman"/>
          <w:sz w:val="24"/>
          <w:szCs w:val="24"/>
        </w:rPr>
        <w:t xml:space="preserve">Subsequently, 100 μL of </w:t>
      </w:r>
      <w:r w:rsidRPr="00DD245C">
        <w:rPr>
          <w:rFonts w:eastAsia="SimSun" w:cs="Times New Roman"/>
          <w:i/>
          <w:iCs/>
          <w:sz w:val="24"/>
          <w:szCs w:val="24"/>
        </w:rPr>
        <w:t>S. aureus</w:t>
      </w:r>
      <w:r w:rsidRPr="00DD245C">
        <w:rPr>
          <w:rFonts w:eastAsia="SimSun" w:cs="Times New Roman"/>
          <w:sz w:val="24"/>
          <w:szCs w:val="24"/>
        </w:rPr>
        <w:t xml:space="preserve"> suspension (1 × 10</w:t>
      </w:r>
      <w:r w:rsidRPr="00DD245C">
        <w:rPr>
          <w:rFonts w:eastAsia="SimSun" w:cs="Times New Roman" w:hint="eastAsia"/>
          <w:sz w:val="24"/>
          <w:szCs w:val="24"/>
          <w:vertAlign w:val="superscript"/>
        </w:rPr>
        <w:t>8</w:t>
      </w:r>
      <w:r w:rsidRPr="00DD245C">
        <w:rPr>
          <w:rFonts w:eastAsia="SimSun" w:cs="Times New Roman"/>
          <w:sz w:val="24"/>
          <w:szCs w:val="24"/>
        </w:rPr>
        <w:t xml:space="preserve"> CFU/mL) was injected at each implantation site. </w:t>
      </w:r>
      <w:r w:rsidRPr="00DD245C">
        <w:rPr>
          <w:rFonts w:eastAsia="SimSun" w:cs="Times New Roman"/>
          <w:sz w:val="24"/>
          <w:szCs w:val="24"/>
        </w:rPr>
        <w:t xml:space="preserve">Mice were </w:t>
      </w:r>
      <w:r w:rsidRPr="00DD245C">
        <w:rPr>
          <w:rFonts w:eastAsia="SimSun" w:cs="Times New Roman" w:hint="eastAsia"/>
          <w:sz w:val="24"/>
          <w:szCs w:val="24"/>
        </w:rPr>
        <w:t xml:space="preserve">divided into two groups, namely the control group (treated with 100 </w:t>
      </w:r>
      <w:r w:rsidRPr="00DD245C">
        <w:rPr>
          <w:rFonts w:eastAsia="SimSun" w:cs="Times New Roman"/>
          <w:sz w:val="24"/>
          <w:szCs w:val="24"/>
        </w:rPr>
        <w:t>μL</w:t>
      </w:r>
      <w:r w:rsidRPr="00DD245C">
        <w:rPr>
          <w:rFonts w:eastAsia="SimSun" w:cs="Times New Roman" w:hint="eastAsia"/>
          <w:sz w:val="24"/>
          <w:szCs w:val="24"/>
        </w:rPr>
        <w:t xml:space="preserve"> PBS) and the treatment group that e</w:t>
      </w:r>
      <w:r w:rsidRPr="00DD245C">
        <w:rPr>
          <w:rFonts w:eastAsia="SimSun" w:cs="Times New Roman"/>
          <w:sz w:val="24"/>
          <w:szCs w:val="24"/>
        </w:rPr>
        <w:t>ach mouse received a local injection of HA-K PEC (</w:t>
      </w:r>
      <w:r w:rsidRPr="00DD245C">
        <w:rPr>
          <w:rFonts w:eastAsia="SimSun" w:cs="Times New Roman" w:hint="eastAsia"/>
          <w:sz w:val="24"/>
          <w:szCs w:val="24"/>
        </w:rPr>
        <w:t>5</w:t>
      </w:r>
      <w:r w:rsidRPr="00DD245C">
        <w:rPr>
          <w:rFonts w:eastAsia="SimSun" w:cs="Times New Roman"/>
          <w:sz w:val="24"/>
          <w:szCs w:val="24"/>
        </w:rPr>
        <w:t>0 μg/mL in PBS, 100 μL)</w:t>
      </w:r>
      <w:r w:rsidRPr="00DD245C">
        <w:rPr>
          <w:rFonts w:eastAsia="SimSun" w:cs="Times New Roman" w:hint="eastAsia"/>
          <w:sz w:val="24"/>
          <w:szCs w:val="24"/>
        </w:rPr>
        <w:t>.</w:t>
      </w:r>
      <w:r w:rsidRPr="00DD245C">
        <w:rPr>
          <w:rFonts w:eastAsia="SimSun" w:cs="Times New Roman" w:hint="eastAsia"/>
          <w:sz w:val="24"/>
          <w:szCs w:val="24"/>
        </w:rPr>
        <w:t xml:space="preserve"> </w:t>
      </w:r>
      <w:r w:rsidRPr="00DD245C">
        <w:rPr>
          <w:rFonts w:eastAsia="SimSun" w:cs="Times New Roman"/>
          <w:sz w:val="24"/>
          <w:szCs w:val="24"/>
        </w:rPr>
        <w:t>Groups of mice (n = 3 per group) were euthanized on days 3 and 7 post-treatment. The implants</w:t>
      </w:r>
      <w:r w:rsidRPr="00DD245C">
        <w:rPr>
          <w:rFonts w:eastAsia="SimSun" w:cs="Times New Roman" w:hint="eastAsia"/>
          <w:sz w:val="24"/>
          <w:szCs w:val="24"/>
        </w:rPr>
        <w:t xml:space="preserve"> </w:t>
      </w:r>
      <w:r w:rsidRPr="00DD245C">
        <w:rPr>
          <w:rFonts w:eastAsia="SimSun" w:cs="Times New Roman" w:hint="eastAsia"/>
          <w:sz w:val="24"/>
          <w:szCs w:val="24"/>
        </w:rPr>
        <w:t xml:space="preserve">(i.e., implanted </w:t>
      </w:r>
      <w:r w:rsidRPr="00DD245C">
        <w:rPr>
          <w:rFonts w:eastAsia="SimSun" w:cs="Times New Roman"/>
          <w:sz w:val="24"/>
          <w:szCs w:val="24"/>
        </w:rPr>
        <w:t>PDMS slides</w:t>
      </w:r>
      <w:r w:rsidRPr="00DD245C">
        <w:rPr>
          <w:rFonts w:eastAsia="SimSun" w:cs="Times New Roman" w:hint="eastAsia"/>
          <w:sz w:val="24"/>
          <w:szCs w:val="24"/>
        </w:rPr>
        <w:t>)</w:t>
      </w:r>
      <w:r w:rsidRPr="00DD245C">
        <w:rPr>
          <w:rFonts w:eastAsia="SimSun" w:cs="Times New Roman"/>
          <w:sz w:val="24"/>
          <w:szCs w:val="24"/>
        </w:rPr>
        <w:t xml:space="preserve"> </w:t>
      </w:r>
      <w:r w:rsidRPr="00DD245C">
        <w:rPr>
          <w:rFonts w:eastAsia="SimSun" w:cs="Times New Roman"/>
          <w:sz w:val="24"/>
          <w:szCs w:val="24"/>
        </w:rPr>
        <w:t xml:space="preserve">and surrounding tissues were surgically excised. </w:t>
      </w:r>
      <w:r w:rsidRPr="00DD245C">
        <w:rPr>
          <w:rFonts w:eastAsia="SimSun" w:cs="Times New Roman"/>
          <w:sz w:val="24"/>
          <w:szCs w:val="24"/>
        </w:rPr>
        <w:t>The explanted PDMS slides</w:t>
      </w:r>
      <w:r w:rsidRPr="00DD245C">
        <w:rPr>
          <w:rFonts w:eastAsia="SimSun" w:cs="Times New Roman"/>
          <w:sz w:val="24"/>
          <w:szCs w:val="24"/>
        </w:rPr>
        <w:t xml:space="preserve"> </w:t>
      </w:r>
      <w:r w:rsidRPr="00DD245C">
        <w:rPr>
          <w:rFonts w:eastAsia="SimSun" w:cs="Times New Roman"/>
          <w:sz w:val="24"/>
          <w:szCs w:val="24"/>
        </w:rPr>
        <w:t xml:space="preserve">were </w:t>
      </w:r>
      <w:r w:rsidRPr="00DD245C">
        <w:rPr>
          <w:rFonts w:eastAsia="SimSun" w:cs="Times New Roman" w:hint="eastAsia"/>
          <w:sz w:val="24"/>
          <w:szCs w:val="24"/>
        </w:rPr>
        <w:t xml:space="preserve">used for SEM observation or they were </w:t>
      </w:r>
      <w:r w:rsidRPr="00DD245C">
        <w:rPr>
          <w:rFonts w:eastAsia="SimSun" w:cs="Times New Roman"/>
          <w:sz w:val="24"/>
          <w:szCs w:val="24"/>
        </w:rPr>
        <w:t>gently rinsed with PBS and subjected to ultrasonication for 5 min to detach adherent bacteria.</w:t>
      </w:r>
      <w:r w:rsidRPr="00DD245C">
        <w:rPr>
          <w:rFonts w:eastAsia="SimSun" w:cs="Times New Roman" w:hint="eastAsia"/>
          <w:sz w:val="24"/>
          <w:szCs w:val="24"/>
        </w:rPr>
        <w:t xml:space="preserve"> </w:t>
      </w:r>
      <w:r w:rsidRPr="00DD245C">
        <w:rPr>
          <w:rFonts w:eastAsia="SimSun" w:cs="Times New Roman"/>
          <w:sz w:val="24"/>
          <w:szCs w:val="24"/>
        </w:rPr>
        <w:t>The resulting bacterial suspensions were se</w:t>
      </w:r>
      <w:r w:rsidRPr="00DD245C">
        <w:rPr>
          <w:rFonts w:eastAsia="SimSun" w:cs="Times New Roman"/>
          <w:sz w:val="24"/>
          <w:szCs w:val="24"/>
        </w:rPr>
        <w:t>rially diluted, and 100 μL of each dilution was plated on LB agar plates and incubated at 37 °C for 16 h. Colonies were then observed and photographed.</w:t>
      </w:r>
      <w:r w:rsidRPr="00DD245C">
        <w:rPr>
          <w:rFonts w:eastAsia="SimSun" w:cs="Times New Roman" w:hint="eastAsia"/>
          <w:sz w:val="24"/>
          <w:szCs w:val="24"/>
        </w:rPr>
        <w:t xml:space="preserve"> </w:t>
      </w:r>
      <w:r w:rsidRPr="00DD245C">
        <w:rPr>
          <w:rFonts w:eastAsia="SimSun" w:cs="Times New Roman"/>
          <w:sz w:val="24"/>
          <w:szCs w:val="24"/>
        </w:rPr>
        <w:t>The</w:t>
      </w:r>
      <w:r w:rsidRPr="00DD245C">
        <w:rPr>
          <w:rFonts w:eastAsia="SimSun" w:cs="Times New Roman" w:hint="eastAsia"/>
          <w:sz w:val="24"/>
          <w:szCs w:val="24"/>
        </w:rPr>
        <w:t xml:space="preserve"> surrounding</w:t>
      </w:r>
      <w:r w:rsidRPr="00DD245C">
        <w:rPr>
          <w:rFonts w:eastAsia="SimSun" w:cs="Times New Roman"/>
          <w:sz w:val="24"/>
          <w:szCs w:val="24"/>
        </w:rPr>
        <w:t xml:space="preserve"> tissues were fixed in 4% paraformaldehyde, dehydrated in a graded series of ethanol solu</w:t>
      </w:r>
      <w:r w:rsidRPr="00DD245C">
        <w:rPr>
          <w:rFonts w:eastAsia="SimSun" w:cs="Times New Roman"/>
          <w:sz w:val="24"/>
          <w:szCs w:val="24"/>
        </w:rPr>
        <w:t>tions, embedded in paraffin, and cut into</w:t>
      </w:r>
      <w:r w:rsidRPr="00DD245C">
        <w:rPr>
          <w:rFonts w:eastAsia="SimSun" w:cs="Times New Roman" w:hint="eastAsia"/>
          <w:sz w:val="24"/>
          <w:szCs w:val="24"/>
        </w:rPr>
        <w:t xml:space="preserve"> </w:t>
      </w:r>
      <w:r w:rsidRPr="00DD245C">
        <w:rPr>
          <w:rFonts w:eastAsia="SimSun" w:cs="Times New Roman"/>
          <w:sz w:val="24"/>
          <w:szCs w:val="24"/>
        </w:rPr>
        <w:t xml:space="preserve">5 μm-thick sections. </w:t>
      </w:r>
      <w:r w:rsidRPr="00DD245C">
        <w:rPr>
          <w:rFonts w:eastAsia="SimSun" w:cs="Times New Roman" w:hint="eastAsia"/>
          <w:sz w:val="24"/>
          <w:szCs w:val="24"/>
        </w:rPr>
        <w:t>Then</w:t>
      </w:r>
      <w:r w:rsidRPr="00DD245C">
        <w:rPr>
          <w:rFonts w:eastAsia="SimSun" w:cs="Times New Roman"/>
          <w:sz w:val="24"/>
          <w:szCs w:val="24"/>
        </w:rPr>
        <w:t>, the tissues were stained with hematoxylin and</w:t>
      </w:r>
      <w:r w:rsidRPr="00DD245C">
        <w:rPr>
          <w:rFonts w:eastAsia="SimSun" w:cs="Times New Roman" w:hint="eastAsia"/>
          <w:sz w:val="24"/>
          <w:szCs w:val="24"/>
        </w:rPr>
        <w:t xml:space="preserve"> </w:t>
      </w:r>
      <w:r w:rsidRPr="00DD245C">
        <w:rPr>
          <w:rFonts w:eastAsia="SimSun" w:cs="Times New Roman"/>
          <w:sz w:val="24"/>
          <w:szCs w:val="24"/>
        </w:rPr>
        <w:t>eosin (H&amp;E)</w:t>
      </w:r>
      <w:r w:rsidRPr="00DD245C">
        <w:rPr>
          <w:rFonts w:eastAsia="SimSun" w:cs="Times New Roman" w:hint="eastAsia"/>
          <w:sz w:val="24"/>
          <w:szCs w:val="24"/>
        </w:rPr>
        <w:t>,</w:t>
      </w:r>
      <w:r w:rsidRPr="00DD245C">
        <w:rPr>
          <w:rFonts w:eastAsia="SimSun" w:cs="Times New Roman"/>
          <w:sz w:val="24"/>
          <w:szCs w:val="24"/>
        </w:rPr>
        <w:t xml:space="preserve"> and </w:t>
      </w:r>
      <w:r w:rsidRPr="00DD245C">
        <w:rPr>
          <w:rFonts w:eastAsia="SimSun" w:cs="Times New Roman" w:hint="eastAsia"/>
          <w:sz w:val="24"/>
          <w:szCs w:val="24"/>
        </w:rPr>
        <w:t>observed using</w:t>
      </w:r>
      <w:r w:rsidRPr="00DD245C">
        <w:rPr>
          <w:rFonts w:eastAsia="SimSun" w:cs="Times New Roman"/>
          <w:sz w:val="24"/>
          <w:szCs w:val="24"/>
        </w:rPr>
        <w:t xml:space="preserve"> </w:t>
      </w:r>
      <w:r w:rsidRPr="00DD245C">
        <w:rPr>
          <w:rFonts w:eastAsia="SimSun" w:cs="Times New Roman" w:hint="eastAsia"/>
          <w:sz w:val="24"/>
          <w:szCs w:val="24"/>
          <w:lang w:val="it-IT"/>
        </w:rPr>
        <w:t>high-resolution 3D cellular imaging system.</w:t>
      </w:r>
    </w:p>
    <w:p w:rsidR="00C10EE4" w:rsidRPr="00DD245C" w:rsidRDefault="00881E55">
      <w:pPr>
        <w:pStyle w:val="3"/>
        <w:rPr>
          <w:lang w:val="it-IT"/>
        </w:rPr>
      </w:pPr>
      <w:r w:rsidRPr="00DD245C">
        <w:rPr>
          <w:rFonts w:hint="eastAsia"/>
          <w:i/>
          <w:iCs/>
          <w:lang w:val="it-IT"/>
        </w:rPr>
        <w:t>In vivo</w:t>
      </w:r>
      <w:r w:rsidRPr="00DD245C">
        <w:rPr>
          <w:rFonts w:hint="eastAsia"/>
          <w:lang w:val="it-IT"/>
        </w:rPr>
        <w:t xml:space="preserve"> </w:t>
      </w:r>
      <w:r w:rsidRPr="00DD245C">
        <w:rPr>
          <w:lang w:val="it-IT"/>
        </w:rPr>
        <w:t>biofilm eradication</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rPr>
      </w:pPr>
      <w:r w:rsidRPr="00DD245C">
        <w:rPr>
          <w:rFonts w:eastAsia="SimSun" w:cs="Times New Roman"/>
          <w:sz w:val="24"/>
          <w:szCs w:val="24"/>
        </w:rPr>
        <w:t xml:space="preserve">The </w:t>
      </w:r>
      <w:r w:rsidRPr="00DD245C">
        <w:rPr>
          <w:rFonts w:eastAsia="SimSun" w:cs="Times New Roman"/>
          <w:i/>
          <w:iCs/>
          <w:sz w:val="24"/>
          <w:szCs w:val="24"/>
        </w:rPr>
        <w:t>in vivo</w:t>
      </w:r>
      <w:r w:rsidRPr="00DD245C">
        <w:rPr>
          <w:rFonts w:eastAsia="SimSun" w:cs="Times New Roman"/>
          <w:sz w:val="24"/>
          <w:szCs w:val="24"/>
        </w:rPr>
        <w:t xml:space="preserve"> biofilm eradication assay was performed</w:t>
      </w:r>
      <w:r w:rsidRPr="00DD245C">
        <w:rPr>
          <w:rFonts w:eastAsia="SimSun" w:cs="Times New Roman"/>
          <w:sz w:val="24"/>
          <w:szCs w:val="24"/>
        </w:rPr>
        <w:t xml:space="preserve"> as</w:t>
      </w:r>
      <w:r w:rsidRPr="00DD245C">
        <w:rPr>
          <w:rFonts w:eastAsia="SimSun" w:cs="Times New Roman" w:hint="eastAsia"/>
          <w:sz w:val="24"/>
          <w:szCs w:val="24"/>
        </w:rPr>
        <w:t xml:space="preserve"> follows</w:t>
      </w:r>
      <w:r w:rsidRPr="00DD245C">
        <w:rPr>
          <w:rFonts w:eastAsia="SimSun" w:cs="Times New Roman"/>
          <w:sz w:val="24"/>
          <w:szCs w:val="24"/>
        </w:rPr>
        <w:t>. Mice were anesthetized with 1% pentobarbital sodium. The dorsal skin was shaved, disinfected, and incised. PDMS slides (0.5 cm × 0.5 cm) containing pre-formed biofilms were subcutaneously implanted and t</w:t>
      </w:r>
      <w:r w:rsidRPr="00DD245C">
        <w:rPr>
          <w:rFonts w:eastAsia="SimSun" w:cs="Times New Roman"/>
          <w:sz w:val="24"/>
          <w:szCs w:val="24"/>
        </w:rPr>
        <w:t>he skin wounds were sutured.</w:t>
      </w:r>
      <w:r w:rsidRPr="00DD245C">
        <w:rPr>
          <w:rFonts w:eastAsia="SimSun" w:cs="Times New Roman" w:hint="eastAsia"/>
          <w:sz w:val="24"/>
          <w:szCs w:val="24"/>
        </w:rPr>
        <w:t xml:space="preserve"> </w:t>
      </w:r>
      <w:r w:rsidRPr="00DD245C">
        <w:rPr>
          <w:rFonts w:eastAsia="SimSun" w:cs="Times New Roman"/>
          <w:sz w:val="24"/>
          <w:szCs w:val="24"/>
        </w:rPr>
        <w:t xml:space="preserve">Mice were </w:t>
      </w:r>
      <w:r w:rsidRPr="00DD245C">
        <w:rPr>
          <w:rFonts w:eastAsia="SimSun" w:cs="Times New Roman" w:hint="eastAsia"/>
          <w:sz w:val="24"/>
          <w:szCs w:val="24"/>
        </w:rPr>
        <w:t xml:space="preserve">divided into two groups, namely the control group (treated with 100 </w:t>
      </w:r>
      <w:r w:rsidRPr="00DD245C">
        <w:rPr>
          <w:rFonts w:eastAsia="SimSun" w:cs="Times New Roman"/>
          <w:sz w:val="24"/>
          <w:szCs w:val="24"/>
        </w:rPr>
        <w:t>μL</w:t>
      </w:r>
      <w:r w:rsidRPr="00DD245C">
        <w:rPr>
          <w:rFonts w:eastAsia="SimSun" w:cs="Times New Roman" w:hint="eastAsia"/>
          <w:sz w:val="24"/>
          <w:szCs w:val="24"/>
        </w:rPr>
        <w:t xml:space="preserve"> PBS) and the treatment group that e</w:t>
      </w:r>
      <w:r w:rsidRPr="00DD245C">
        <w:rPr>
          <w:rFonts w:eastAsia="SimSun" w:cs="Times New Roman"/>
          <w:sz w:val="24"/>
          <w:szCs w:val="24"/>
        </w:rPr>
        <w:t>ach mouse received a local injection of HA-K PEC (</w:t>
      </w:r>
      <w:r w:rsidRPr="00DD245C">
        <w:rPr>
          <w:rFonts w:eastAsia="SimSun" w:cs="Times New Roman" w:hint="eastAsia"/>
          <w:sz w:val="24"/>
          <w:szCs w:val="24"/>
        </w:rPr>
        <w:t>5</w:t>
      </w:r>
      <w:r w:rsidRPr="00DD245C">
        <w:rPr>
          <w:rFonts w:eastAsia="SimSun" w:cs="Times New Roman"/>
          <w:sz w:val="24"/>
          <w:szCs w:val="24"/>
        </w:rPr>
        <w:t>0 μg/mL in PBS, 100 μL)</w:t>
      </w:r>
      <w:r w:rsidRPr="00DD245C">
        <w:rPr>
          <w:rFonts w:eastAsia="SimSun" w:cs="Times New Roman" w:hint="eastAsia"/>
          <w:sz w:val="24"/>
          <w:szCs w:val="24"/>
        </w:rPr>
        <w:t>.</w:t>
      </w:r>
      <w:r w:rsidRPr="00DD245C">
        <w:rPr>
          <w:rFonts w:eastAsia="SimSun" w:cs="Times New Roman" w:hint="eastAsia"/>
          <w:sz w:val="24"/>
          <w:szCs w:val="24"/>
        </w:rPr>
        <w:t xml:space="preserve"> </w:t>
      </w:r>
      <w:r w:rsidRPr="00DD245C">
        <w:rPr>
          <w:rFonts w:eastAsia="SimSun" w:cs="Times New Roman"/>
          <w:sz w:val="24"/>
          <w:szCs w:val="24"/>
        </w:rPr>
        <w:t>Groups of mice (n = 3 per group per</w:t>
      </w:r>
      <w:r w:rsidRPr="00DD245C">
        <w:rPr>
          <w:rFonts w:eastAsia="SimSun" w:cs="Times New Roman"/>
          <w:sz w:val="24"/>
          <w:szCs w:val="24"/>
        </w:rPr>
        <w:t xml:space="preserve"> time point) were euthanized on days 3 </w:t>
      </w:r>
      <w:r w:rsidRPr="00DD245C">
        <w:rPr>
          <w:rFonts w:eastAsia="SimSun" w:cs="Times New Roman"/>
          <w:sz w:val="24"/>
          <w:szCs w:val="24"/>
        </w:rPr>
        <w:lastRenderedPageBreak/>
        <w:t xml:space="preserve">and 7 post-treatment. The implants and surrounding tissues were excised. </w:t>
      </w:r>
      <w:r w:rsidRPr="00DD245C">
        <w:rPr>
          <w:rFonts w:eastAsia="SimSun" w:cs="Times New Roman"/>
          <w:sz w:val="24"/>
          <w:szCs w:val="24"/>
        </w:rPr>
        <w:t>The explanted PDMS slides</w:t>
      </w:r>
      <w:r w:rsidRPr="00DD245C">
        <w:rPr>
          <w:rFonts w:eastAsia="SimSun" w:cs="Times New Roman"/>
          <w:sz w:val="24"/>
          <w:szCs w:val="24"/>
        </w:rPr>
        <w:t xml:space="preserve"> </w:t>
      </w:r>
      <w:r w:rsidRPr="00DD245C">
        <w:rPr>
          <w:rFonts w:eastAsia="SimSun" w:cs="Times New Roman"/>
          <w:sz w:val="24"/>
          <w:szCs w:val="24"/>
        </w:rPr>
        <w:t xml:space="preserve">were </w:t>
      </w:r>
      <w:r w:rsidRPr="00DD245C">
        <w:rPr>
          <w:rFonts w:eastAsia="SimSun" w:cs="Times New Roman" w:hint="eastAsia"/>
          <w:sz w:val="24"/>
          <w:szCs w:val="24"/>
        </w:rPr>
        <w:t xml:space="preserve">used for SEM observation or they were </w:t>
      </w:r>
      <w:r w:rsidRPr="00DD245C">
        <w:rPr>
          <w:rFonts w:eastAsia="SimSun" w:cs="Times New Roman"/>
          <w:sz w:val="24"/>
          <w:szCs w:val="24"/>
        </w:rPr>
        <w:t>rinsed with PBS and transferred into tubes containing 1 mL PBS, followed by</w:t>
      </w:r>
      <w:r w:rsidRPr="00DD245C">
        <w:rPr>
          <w:rFonts w:eastAsia="SimSun" w:cs="Times New Roman"/>
          <w:sz w:val="24"/>
          <w:szCs w:val="24"/>
        </w:rPr>
        <w:t xml:space="preserve"> sonication for 5 min to disperse adherent bacteria.</w:t>
      </w:r>
      <w:r w:rsidRPr="00DD245C">
        <w:rPr>
          <w:rFonts w:eastAsia="SimSun" w:cs="Times New Roman" w:hint="eastAsia"/>
          <w:sz w:val="24"/>
          <w:szCs w:val="24"/>
        </w:rPr>
        <w:t xml:space="preserve"> </w:t>
      </w:r>
      <w:r w:rsidRPr="00DD245C">
        <w:rPr>
          <w:rFonts w:eastAsia="SimSun" w:cs="Times New Roman"/>
          <w:sz w:val="24"/>
          <w:szCs w:val="24"/>
        </w:rPr>
        <w:t>The bacterial suspensions were serially diluted, plated on LB agar plates, and incubated at 37 °C for 16 h before colony counting.</w:t>
      </w:r>
      <w:r w:rsidRPr="00DD245C">
        <w:rPr>
          <w:rFonts w:eastAsia="SimSun" w:cs="Times New Roman"/>
          <w:sz w:val="24"/>
          <w:szCs w:val="24"/>
        </w:rPr>
        <w:t xml:space="preserve"> The</w:t>
      </w:r>
      <w:r w:rsidRPr="00DD245C">
        <w:rPr>
          <w:rFonts w:eastAsia="SimSun" w:cs="Times New Roman" w:hint="eastAsia"/>
          <w:sz w:val="24"/>
          <w:szCs w:val="24"/>
        </w:rPr>
        <w:t xml:space="preserve"> surrounding</w:t>
      </w:r>
      <w:r w:rsidRPr="00DD245C">
        <w:rPr>
          <w:rFonts w:eastAsia="SimSun" w:cs="Times New Roman"/>
          <w:sz w:val="24"/>
          <w:szCs w:val="24"/>
        </w:rPr>
        <w:t xml:space="preserve"> tissues were fixed in 4% paraformaldehyde, dehydrated in</w:t>
      </w:r>
      <w:r w:rsidRPr="00DD245C">
        <w:rPr>
          <w:rFonts w:eastAsia="SimSun" w:cs="Times New Roman"/>
          <w:sz w:val="24"/>
          <w:szCs w:val="24"/>
        </w:rPr>
        <w:t xml:space="preserve"> a graded series of ethanol solutions, embedded in paraffin, and cut into</w:t>
      </w:r>
      <w:r w:rsidRPr="00DD245C">
        <w:rPr>
          <w:rFonts w:eastAsia="SimSun" w:cs="Times New Roman" w:hint="eastAsia"/>
          <w:sz w:val="24"/>
          <w:szCs w:val="24"/>
        </w:rPr>
        <w:t xml:space="preserve"> </w:t>
      </w:r>
      <w:r w:rsidRPr="00DD245C">
        <w:rPr>
          <w:rFonts w:eastAsia="SimSun" w:cs="Times New Roman"/>
          <w:sz w:val="24"/>
          <w:szCs w:val="24"/>
        </w:rPr>
        <w:t xml:space="preserve">5 μm-thick sections. </w:t>
      </w:r>
      <w:r w:rsidRPr="00DD245C">
        <w:rPr>
          <w:rFonts w:eastAsia="SimSun" w:cs="Times New Roman" w:hint="eastAsia"/>
          <w:sz w:val="24"/>
          <w:szCs w:val="24"/>
        </w:rPr>
        <w:t>Then</w:t>
      </w:r>
      <w:r w:rsidRPr="00DD245C">
        <w:rPr>
          <w:rFonts w:eastAsia="SimSun" w:cs="Times New Roman"/>
          <w:sz w:val="24"/>
          <w:szCs w:val="24"/>
        </w:rPr>
        <w:t>, the tissues were stained with H&amp;E</w:t>
      </w:r>
      <w:r w:rsidRPr="00DD245C">
        <w:rPr>
          <w:rFonts w:eastAsia="SimSun" w:cs="Times New Roman" w:hint="eastAsia"/>
          <w:sz w:val="24"/>
          <w:szCs w:val="24"/>
        </w:rPr>
        <w:t>,</w:t>
      </w:r>
      <w:r w:rsidRPr="00DD245C">
        <w:rPr>
          <w:rFonts w:eastAsia="SimSun" w:cs="Times New Roman"/>
          <w:sz w:val="24"/>
          <w:szCs w:val="24"/>
        </w:rPr>
        <w:t xml:space="preserve"> and </w:t>
      </w:r>
      <w:r w:rsidRPr="00DD245C">
        <w:rPr>
          <w:rFonts w:eastAsia="SimSun" w:cs="Times New Roman" w:hint="eastAsia"/>
          <w:sz w:val="24"/>
          <w:szCs w:val="24"/>
        </w:rPr>
        <w:t>observed using</w:t>
      </w:r>
      <w:r w:rsidRPr="00DD245C">
        <w:rPr>
          <w:rFonts w:eastAsia="SimSun" w:cs="Times New Roman"/>
          <w:sz w:val="24"/>
          <w:szCs w:val="24"/>
        </w:rPr>
        <w:t xml:space="preserve"> </w:t>
      </w:r>
      <w:r w:rsidRPr="00DD245C">
        <w:rPr>
          <w:rFonts w:eastAsia="SimSun" w:cs="Times New Roman" w:hint="eastAsia"/>
          <w:sz w:val="24"/>
          <w:szCs w:val="24"/>
          <w:lang w:val="it-IT"/>
        </w:rPr>
        <w:t>high-resolution 3D cellular imaging system.</w:t>
      </w:r>
    </w:p>
    <w:p w:rsidR="00C10EE4" w:rsidRPr="00DD245C" w:rsidRDefault="00881E55">
      <w:pPr>
        <w:pStyle w:val="3"/>
        <w:rPr>
          <w:lang w:val="it-IT"/>
        </w:rPr>
      </w:pPr>
      <w:r w:rsidRPr="00DD245C">
        <w:rPr>
          <w:rFonts w:hint="eastAsia"/>
          <w:lang w:val="it-IT"/>
        </w:rPr>
        <w:t>I</w:t>
      </w:r>
      <w:r w:rsidRPr="00DD245C">
        <w:rPr>
          <w:lang w:val="it-IT"/>
        </w:rPr>
        <w:t>nflammatory factor</w:t>
      </w:r>
      <w:r w:rsidRPr="00DD245C">
        <w:rPr>
          <w:rFonts w:hint="eastAsia"/>
          <w:lang w:val="it-IT"/>
        </w:rPr>
        <w:t xml:space="preserve"> assay</w:t>
      </w:r>
    </w:p>
    <w:p w:rsidR="00C10EE4" w:rsidRPr="00DD245C" w:rsidRDefault="00881E55">
      <w:pPr>
        <w:pStyle w:val="a"/>
        <w:ind w:firstLine="480"/>
        <w:rPr>
          <w:lang w:val="it-IT"/>
        </w:rPr>
      </w:pPr>
      <w:r w:rsidRPr="00DD245C">
        <w:t>In the above animal model, mice</w:t>
      </w:r>
      <w:r w:rsidRPr="00DD245C">
        <w:t xml:space="preserve"> (n = 3 per group per time point) were euthanized on days 3 and 7 post-treatment. Blood samples were collected and serum was isolated. The level of TNF-α in serum was measured using an enzyme-linked immunosorbent assay (ELISA) kit according to the manufact</w:t>
      </w:r>
      <w:r w:rsidRPr="00DD245C">
        <w:t>urer's instructions.</w:t>
      </w:r>
    </w:p>
    <w:p w:rsidR="00C10EE4" w:rsidRPr="00DD245C" w:rsidRDefault="00881E55">
      <w:pPr>
        <w:pStyle w:val="3"/>
        <w:rPr>
          <w:lang w:val="it-IT"/>
        </w:rPr>
      </w:pPr>
      <w:r w:rsidRPr="00DD245C">
        <w:rPr>
          <w:lang w:val="it-IT"/>
        </w:rPr>
        <w:t>Biodistribution</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For the biodistribution study in mice, Cy5-</w:t>
      </w:r>
      <w:r w:rsidRPr="00DD245C">
        <w:rPr>
          <w:rFonts w:eastAsia="SimSun" w:cs="Times New Roman"/>
          <w:sz w:val="24"/>
          <w:szCs w:val="24"/>
        </w:rPr>
        <w:t>labeled</w:t>
      </w:r>
      <w:r w:rsidRPr="00DD245C">
        <w:rPr>
          <w:rFonts w:eastAsia="SimSun" w:cs="Times New Roman" w:hint="eastAsia"/>
          <w:sz w:val="24"/>
          <w:szCs w:val="24"/>
          <w:lang w:val="it-IT"/>
        </w:rPr>
        <w:t xml:space="preserve"> HA-K</w:t>
      </w:r>
      <w:r w:rsidRPr="00DD245C">
        <w:rPr>
          <w:rFonts w:eastAsia="SimSun" w:cs="Times New Roman"/>
          <w:sz w:val="24"/>
          <w:szCs w:val="24"/>
          <w:lang w:val="it-IT"/>
        </w:rPr>
        <w:t xml:space="preserve"> </w:t>
      </w:r>
      <w:r w:rsidRPr="00DD245C">
        <w:rPr>
          <w:rFonts w:eastAsia="SimSun" w:cs="Times New Roman" w:hint="eastAsia"/>
          <w:sz w:val="24"/>
          <w:szCs w:val="24"/>
          <w:lang w:val="it-IT"/>
        </w:rPr>
        <w:t>PEC</w:t>
      </w:r>
      <w:r w:rsidRPr="00DD245C">
        <w:rPr>
          <w:rFonts w:eastAsia="SimSun" w:cs="Times New Roman"/>
          <w:sz w:val="24"/>
          <w:szCs w:val="24"/>
          <w:lang w:val="it-IT"/>
        </w:rPr>
        <w:t xml:space="preserve"> were </w:t>
      </w:r>
      <w:r w:rsidRPr="00DD245C">
        <w:rPr>
          <w:rFonts w:eastAsia="SimSun" w:cs="Times New Roman"/>
          <w:i/>
          <w:iCs/>
          <w:sz w:val="24"/>
          <w:szCs w:val="24"/>
          <w:lang w:val="it-IT"/>
        </w:rPr>
        <w:t>i.v.</w:t>
      </w:r>
      <w:r w:rsidRPr="00DD245C">
        <w:rPr>
          <w:rFonts w:eastAsia="SimSun" w:cs="Times New Roman"/>
          <w:sz w:val="24"/>
          <w:szCs w:val="24"/>
          <w:lang w:val="it-IT"/>
        </w:rPr>
        <w:t xml:space="preserve"> injected to</w:t>
      </w:r>
      <w:r w:rsidRPr="00DD245C">
        <w:rPr>
          <w:rFonts w:eastAsia="SimSun" w:cs="Times New Roman"/>
          <w:sz w:val="24"/>
          <w:szCs w:val="24"/>
          <w:lang w:val="it-IT"/>
        </w:rPr>
        <w:t xml:space="preserve"> </w:t>
      </w:r>
      <w:r w:rsidRPr="00DD245C">
        <w:rPr>
          <w:rFonts w:eastAsia="SimSun" w:cs="Times New Roman" w:hint="eastAsia"/>
          <w:sz w:val="24"/>
          <w:szCs w:val="24"/>
          <w:lang w:val="it-IT"/>
        </w:rPr>
        <w:t xml:space="preserve">normal </w:t>
      </w:r>
      <w:r w:rsidRPr="00DD245C">
        <w:rPr>
          <w:rFonts w:eastAsia="SimSun" w:cs="Times New Roman"/>
          <w:sz w:val="24"/>
          <w:szCs w:val="24"/>
          <w:lang w:val="it-IT"/>
        </w:rPr>
        <w:t xml:space="preserve">mice at </w:t>
      </w:r>
      <w:r w:rsidRPr="00DD245C">
        <w:rPr>
          <w:rFonts w:eastAsia="SimSun" w:cs="Times New Roman" w:hint="eastAsia"/>
          <w:sz w:val="24"/>
          <w:szCs w:val="24"/>
          <w:lang w:val="it-IT"/>
        </w:rPr>
        <w:t>50</w:t>
      </w:r>
      <w:r w:rsidRPr="00DD245C">
        <w:rPr>
          <w:rFonts w:eastAsia="SimSun" w:cs="Times New Roman"/>
          <w:sz w:val="24"/>
          <w:szCs w:val="24"/>
          <w:lang w:val="it-IT"/>
        </w:rPr>
        <w:t xml:space="preserve"> μg/</w:t>
      </w:r>
      <w:r w:rsidRPr="00DD245C">
        <w:rPr>
          <w:rFonts w:eastAsia="SimSun" w:cs="Times New Roman" w:hint="eastAsia"/>
          <w:sz w:val="24"/>
          <w:szCs w:val="24"/>
          <w:lang w:val="it-IT"/>
        </w:rPr>
        <w:t>mL</w:t>
      </w:r>
      <w:r w:rsidRPr="00DD245C">
        <w:rPr>
          <w:rFonts w:eastAsia="SimSun" w:cs="Times New Roman"/>
          <w:sz w:val="24"/>
          <w:szCs w:val="24"/>
          <w:lang w:val="it-IT"/>
        </w:rPr>
        <w:t xml:space="preserve">. At </w:t>
      </w:r>
      <w:r w:rsidRPr="00DD245C">
        <w:rPr>
          <w:rFonts w:eastAsia="SimSun" w:cs="Times New Roman" w:hint="eastAsia"/>
          <w:sz w:val="24"/>
          <w:szCs w:val="24"/>
          <w:lang w:val="it-IT"/>
        </w:rPr>
        <w:t>0.5</w:t>
      </w:r>
      <w:r w:rsidRPr="00DD245C">
        <w:rPr>
          <w:rFonts w:eastAsia="SimSun" w:cs="Times New Roman"/>
          <w:sz w:val="24"/>
          <w:szCs w:val="24"/>
          <w:lang w:val="it-IT"/>
        </w:rPr>
        <w:t xml:space="preserve">, </w:t>
      </w:r>
      <w:r w:rsidRPr="00DD245C">
        <w:rPr>
          <w:rFonts w:eastAsia="SimSun" w:cs="Times New Roman" w:hint="eastAsia"/>
          <w:sz w:val="24"/>
          <w:szCs w:val="24"/>
          <w:lang w:val="it-IT"/>
        </w:rPr>
        <w:t>2</w:t>
      </w:r>
      <w:r w:rsidRPr="00DD245C">
        <w:rPr>
          <w:rFonts w:eastAsia="SimSun" w:cs="Times New Roman"/>
          <w:sz w:val="24"/>
          <w:szCs w:val="24"/>
          <w:lang w:val="it-IT"/>
        </w:rPr>
        <w:t xml:space="preserve">, </w:t>
      </w:r>
      <w:r w:rsidRPr="00DD245C">
        <w:rPr>
          <w:rFonts w:eastAsia="SimSun" w:cs="Times New Roman" w:hint="eastAsia"/>
          <w:sz w:val="24"/>
          <w:szCs w:val="24"/>
          <w:lang w:val="it-IT"/>
        </w:rPr>
        <w:t xml:space="preserve">4, 6, </w:t>
      </w:r>
      <w:r w:rsidRPr="00DD245C">
        <w:rPr>
          <w:rFonts w:eastAsia="SimSun" w:cs="Times New Roman"/>
          <w:sz w:val="24"/>
          <w:szCs w:val="24"/>
          <w:lang w:val="it-IT"/>
        </w:rPr>
        <w:t xml:space="preserve">12, 24, and 48 h post injection, </w:t>
      </w:r>
      <w:bookmarkStart w:id="36" w:name="_Hlk212539366"/>
      <w:r w:rsidRPr="00DD245C">
        <w:rPr>
          <w:rFonts w:eastAsia="SimSun" w:cs="Times New Roman"/>
          <w:sz w:val="24"/>
          <w:szCs w:val="24"/>
          <w:lang w:val="it-IT"/>
        </w:rPr>
        <w:t>mice were sacrificed</w:t>
      </w:r>
      <w:r w:rsidRPr="00DD245C">
        <w:rPr>
          <w:rFonts w:eastAsia="SimSun" w:cs="Times New Roman" w:hint="eastAsia"/>
          <w:sz w:val="24"/>
          <w:szCs w:val="24"/>
          <w:lang w:val="it-IT"/>
        </w:rPr>
        <w:t>.</w:t>
      </w:r>
      <w:r w:rsidRPr="00DD245C">
        <w:rPr>
          <w:rFonts w:eastAsia="SimSun" w:cs="Times New Roman"/>
          <w:sz w:val="24"/>
          <w:szCs w:val="24"/>
          <w:lang w:val="it-IT"/>
        </w:rPr>
        <w:t xml:space="preserve"> </w:t>
      </w:r>
      <w:r w:rsidRPr="00DD245C">
        <w:rPr>
          <w:rFonts w:eastAsia="SimSun" w:cs="Times New Roman" w:hint="eastAsia"/>
          <w:sz w:val="24"/>
          <w:szCs w:val="24"/>
          <w:lang w:val="it-IT"/>
        </w:rPr>
        <w:t>T</w:t>
      </w:r>
      <w:r w:rsidRPr="00DD245C">
        <w:rPr>
          <w:rFonts w:eastAsia="SimSun" w:cs="Times New Roman"/>
          <w:sz w:val="24"/>
          <w:szCs w:val="24"/>
          <w:lang w:val="it-IT"/>
        </w:rPr>
        <w:t xml:space="preserve">he </w:t>
      </w:r>
      <w:r w:rsidRPr="00DD245C">
        <w:rPr>
          <w:rFonts w:eastAsia="SimSun" w:cs="Times New Roman" w:hint="eastAsia"/>
          <w:sz w:val="24"/>
          <w:szCs w:val="24"/>
          <w:lang w:val="it-IT"/>
        </w:rPr>
        <w:t>major organs</w:t>
      </w:r>
      <w:r w:rsidRPr="00DD245C">
        <w:rPr>
          <w:rFonts w:eastAsia="SimSun" w:cs="Times New Roman"/>
          <w:sz w:val="24"/>
          <w:szCs w:val="24"/>
          <w:lang w:val="it-IT"/>
        </w:rPr>
        <w:t xml:space="preserve"> including heart, liver, spleen, lung and kidney were harvested and imaged using a Maestro optical imaging system (λ</w:t>
      </w:r>
      <w:r w:rsidRPr="00DD245C">
        <w:rPr>
          <w:rFonts w:eastAsia="SimSun" w:cs="Times New Roman"/>
          <w:sz w:val="24"/>
          <w:szCs w:val="24"/>
          <w:vertAlign w:val="subscript"/>
          <w:lang w:val="it-IT"/>
        </w:rPr>
        <w:t>ex</w:t>
      </w:r>
      <w:r w:rsidRPr="00DD245C">
        <w:rPr>
          <w:rFonts w:eastAsia="SimSun" w:cs="Times New Roman"/>
          <w:sz w:val="24"/>
          <w:szCs w:val="24"/>
          <w:lang w:val="it-IT"/>
        </w:rPr>
        <w:t xml:space="preserve"> = 640 nm, λ</w:t>
      </w:r>
      <w:r w:rsidRPr="00DD245C">
        <w:rPr>
          <w:rFonts w:eastAsia="SimSun" w:cs="Times New Roman"/>
          <w:sz w:val="24"/>
          <w:szCs w:val="24"/>
          <w:vertAlign w:val="subscript"/>
          <w:lang w:val="it-IT"/>
        </w:rPr>
        <w:t>em</w:t>
      </w:r>
      <w:r w:rsidRPr="00DD245C">
        <w:rPr>
          <w:rFonts w:eastAsia="SimSun" w:cs="Times New Roman"/>
          <w:sz w:val="24"/>
          <w:szCs w:val="24"/>
          <w:lang w:val="it-IT"/>
        </w:rPr>
        <w:t xml:space="preserve"> = 670 nm) (IVIS, Cambridge Research and Instrumentation Inc.).</w:t>
      </w:r>
      <w:bookmarkEnd w:id="36"/>
    </w:p>
    <w:p w:rsidR="00C10EE4" w:rsidRPr="00DD245C" w:rsidRDefault="00881E55">
      <w:pPr>
        <w:pStyle w:val="3"/>
        <w:rPr>
          <w:lang w:val="it-IT"/>
        </w:rPr>
      </w:pPr>
      <w:r w:rsidRPr="00DD245C">
        <w:rPr>
          <w:rFonts w:hint="eastAsia"/>
          <w:lang w:val="it-IT"/>
        </w:rPr>
        <w:t>P</w:t>
      </w:r>
      <w:r w:rsidRPr="00DD245C">
        <w:rPr>
          <w:lang w:val="it-IT"/>
        </w:rPr>
        <w:t xml:space="preserve">olymer </w:t>
      </w:r>
      <w:r w:rsidRPr="00DD245C">
        <w:rPr>
          <w:rFonts w:hint="eastAsia"/>
          <w:lang w:val="it-IT"/>
        </w:rPr>
        <w:t>h</w:t>
      </w:r>
      <w:r w:rsidRPr="00DD245C">
        <w:rPr>
          <w:lang w:val="it-IT"/>
        </w:rPr>
        <w:t>emolysis</w:t>
      </w:r>
      <w:r w:rsidRPr="00DD245C">
        <w:rPr>
          <w:rFonts w:hint="eastAsia"/>
          <w:lang w:val="it-IT"/>
        </w:rPr>
        <w:t xml:space="preserve"> assay</w:t>
      </w:r>
      <w:r w:rsidRPr="00DD245C">
        <w:rPr>
          <w:lang w:val="it-IT"/>
        </w:rPr>
        <w:t xml:space="preserve"> </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 xml:space="preserve">Erythrocytes were mixed with equal </w:t>
      </w:r>
      <w:r w:rsidRPr="00DD245C">
        <w:rPr>
          <w:rFonts w:eastAsia="SimSun" w:cs="Times New Roman"/>
          <w:sz w:val="24"/>
          <w:szCs w:val="24"/>
          <w:lang w:val="it-IT"/>
        </w:rPr>
        <w:t>volumes of polymer solutions of different concentrations. After incubation at 37</w:t>
      </w:r>
      <w:r w:rsidRPr="00DD245C">
        <w:rPr>
          <w:rFonts w:eastAsia="SimSun" w:cs="Times New Roman" w:hint="eastAsia"/>
          <w:sz w:val="24"/>
          <w:szCs w:val="24"/>
          <w:lang w:val="it-IT"/>
        </w:rPr>
        <w:t xml:space="preserve"> </w:t>
      </w:r>
      <w:r w:rsidRPr="00DD245C">
        <w:rPr>
          <w:rFonts w:eastAsia="SimSun" w:cs="Times New Roman"/>
          <w:sz w:val="24"/>
          <w:szCs w:val="24"/>
        </w:rPr>
        <w:t>°C</w:t>
      </w:r>
      <w:r w:rsidRPr="00DD245C">
        <w:rPr>
          <w:rFonts w:eastAsia="SimSun" w:cs="Times New Roman"/>
          <w:sz w:val="24"/>
          <w:szCs w:val="24"/>
          <w:lang w:val="it-IT"/>
        </w:rPr>
        <w:t xml:space="preserve"> for 2 h, </w:t>
      </w:r>
      <w:r w:rsidRPr="00DD245C">
        <w:rPr>
          <w:rFonts w:eastAsia="SimSun" w:cs="Times New Roman" w:hint="eastAsia"/>
          <w:sz w:val="24"/>
          <w:szCs w:val="24"/>
          <w:lang w:val="it-IT"/>
        </w:rPr>
        <w:t xml:space="preserve">the solution was </w:t>
      </w:r>
      <w:r w:rsidRPr="00DD245C">
        <w:rPr>
          <w:rFonts w:eastAsia="SimSun" w:cs="Times New Roman"/>
          <w:sz w:val="24"/>
          <w:szCs w:val="24"/>
          <w:lang w:val="it-IT"/>
        </w:rPr>
        <w:t>centrifuge</w:t>
      </w:r>
      <w:r w:rsidRPr="00DD245C">
        <w:rPr>
          <w:rFonts w:eastAsia="SimSun" w:cs="Times New Roman" w:hint="eastAsia"/>
          <w:sz w:val="24"/>
          <w:szCs w:val="24"/>
          <w:lang w:val="it-IT"/>
        </w:rPr>
        <w:t>d</w:t>
      </w:r>
      <w:r w:rsidRPr="00DD245C">
        <w:rPr>
          <w:rFonts w:eastAsia="SimSun" w:cs="Times New Roman"/>
          <w:sz w:val="24"/>
          <w:szCs w:val="24"/>
          <w:lang w:val="it-IT"/>
        </w:rPr>
        <w:t xml:space="preserve"> at 1000 rpm for 10 min, </w:t>
      </w:r>
      <w:r w:rsidRPr="00DD245C">
        <w:rPr>
          <w:rFonts w:eastAsia="SimSun" w:cs="Times New Roman" w:hint="eastAsia"/>
          <w:sz w:val="24"/>
          <w:szCs w:val="24"/>
          <w:lang w:val="it-IT"/>
        </w:rPr>
        <w:t xml:space="preserve">and </w:t>
      </w:r>
      <w:r w:rsidRPr="00DD245C">
        <w:rPr>
          <w:rFonts w:eastAsia="SimSun" w:cs="Times New Roman"/>
          <w:sz w:val="24"/>
          <w:szCs w:val="24"/>
          <w:lang w:val="it-IT"/>
        </w:rPr>
        <w:t xml:space="preserve">the supernatant </w:t>
      </w:r>
      <w:r w:rsidRPr="00DD245C">
        <w:rPr>
          <w:rFonts w:eastAsia="SimSun" w:cs="Times New Roman" w:hint="eastAsia"/>
          <w:sz w:val="24"/>
          <w:szCs w:val="24"/>
          <w:lang w:val="it-IT"/>
        </w:rPr>
        <w:t>was added</w:t>
      </w:r>
      <w:r w:rsidRPr="00DD245C">
        <w:rPr>
          <w:rFonts w:eastAsia="SimSun" w:cs="Times New Roman"/>
          <w:sz w:val="24"/>
          <w:szCs w:val="24"/>
          <w:lang w:val="it-IT"/>
        </w:rPr>
        <w:t xml:space="preserve"> </w:t>
      </w:r>
      <w:r w:rsidRPr="00DD245C">
        <w:rPr>
          <w:rFonts w:eastAsia="SimSun" w:cs="Times New Roman" w:hint="eastAsia"/>
          <w:sz w:val="24"/>
          <w:szCs w:val="24"/>
          <w:lang w:val="it-IT"/>
        </w:rPr>
        <w:t>to</w:t>
      </w:r>
      <w:r w:rsidRPr="00DD245C">
        <w:rPr>
          <w:rFonts w:eastAsia="SimSun" w:cs="Times New Roman"/>
          <w:sz w:val="24"/>
          <w:szCs w:val="24"/>
          <w:lang w:val="it-IT"/>
        </w:rPr>
        <w:t xml:space="preserve"> a 96-well plate</w:t>
      </w:r>
      <w:r w:rsidRPr="00DD245C">
        <w:rPr>
          <w:rFonts w:eastAsia="SimSun" w:cs="Times New Roman" w:hint="eastAsia"/>
          <w:sz w:val="24"/>
          <w:szCs w:val="24"/>
          <w:lang w:val="it-IT"/>
        </w:rPr>
        <w:t>.</w:t>
      </w:r>
      <w:r w:rsidRPr="00DD245C">
        <w:rPr>
          <w:rFonts w:eastAsia="SimSun" w:cs="Times New Roman"/>
          <w:sz w:val="24"/>
          <w:szCs w:val="24"/>
          <w:lang w:val="it-IT"/>
        </w:rPr>
        <w:t xml:space="preserve"> The absorbance of each sample at OD</w:t>
      </w:r>
      <w:r w:rsidRPr="00DD245C">
        <w:rPr>
          <w:rFonts w:eastAsia="SimSun" w:cs="Times New Roman" w:hint="eastAsia"/>
          <w:sz w:val="24"/>
          <w:szCs w:val="24"/>
          <w:vertAlign w:val="subscript"/>
          <w:lang w:val="it-IT"/>
        </w:rPr>
        <w:t>450</w:t>
      </w:r>
      <w:r w:rsidRPr="00DD245C">
        <w:rPr>
          <w:rFonts w:eastAsia="SimSun" w:cs="Times New Roman"/>
          <w:sz w:val="24"/>
          <w:szCs w:val="24"/>
          <w:lang w:val="it-IT"/>
        </w:rPr>
        <w:t xml:space="preserve"> was measured by a microplate reader, which is the amount of hemoglobin released. The red blood cell suspension without polymer was used as the negative control, and the red blood cell suspension treated with PBS with a volume </w:t>
      </w:r>
      <w:r w:rsidRPr="00DD245C">
        <w:rPr>
          <w:rFonts w:eastAsia="SimSun" w:cs="Times New Roman"/>
          <w:sz w:val="24"/>
          <w:szCs w:val="24"/>
          <w:lang w:val="it-IT"/>
        </w:rPr>
        <w:lastRenderedPageBreak/>
        <w:t>fraction of 1% Triton X-100 w</w:t>
      </w:r>
      <w:r w:rsidRPr="00DD245C">
        <w:rPr>
          <w:rFonts w:eastAsia="SimSun" w:cs="Times New Roman"/>
          <w:sz w:val="24"/>
          <w:szCs w:val="24"/>
          <w:lang w:val="it-IT"/>
        </w:rPr>
        <w:t>as used as the positive control. Three independent experiments were performed for each group</w:t>
      </w:r>
      <w:r w:rsidRPr="00DD245C">
        <w:rPr>
          <w:rFonts w:eastAsia="SimSun" w:cs="Times New Roman" w:hint="eastAsia"/>
          <w:sz w:val="24"/>
          <w:szCs w:val="24"/>
          <w:lang w:val="it-IT"/>
        </w:rPr>
        <w:t>.</w:t>
      </w:r>
    </w:p>
    <w:p w:rsidR="00C10EE4" w:rsidRPr="00DD245C" w:rsidRDefault="00881E55">
      <w:pPr>
        <w:spacing w:line="360" w:lineRule="auto"/>
        <w:rPr>
          <w:rFonts w:cs="Times New Roman"/>
          <w:i/>
          <w:sz w:val="24"/>
          <w:szCs w:val="24"/>
        </w:rPr>
      </w:pPr>
      <m:oMathPara>
        <m:oMath>
          <m:r>
            <w:rPr>
              <w:rFonts w:ascii="Cambria Math" w:eastAsia="Cambria Math" w:hAnsi="Cambria Math" w:cs="Cambria Math"/>
              <w:sz w:val="24"/>
              <w:szCs w:val="24"/>
            </w:rPr>
            <m:t>H</m:t>
          </m:r>
          <m:r>
            <w:rPr>
              <w:rFonts w:ascii="Cambria Math" w:hAnsi="Cambria Math" w:cs="Cambria Math"/>
              <w:sz w:val="24"/>
              <w:szCs w:val="24"/>
            </w:rPr>
            <m:t>emolysis</m:t>
          </m:r>
          <m:r>
            <w:rPr>
              <w:rFonts w:ascii="Cambria Math" w:hAnsi="Cambria Math" w:cs="Cambria Math"/>
              <w:sz w:val="24"/>
              <w:szCs w:val="24"/>
            </w:rPr>
            <m:t xml:space="preserve"> %</m:t>
          </m:r>
          <m:r>
            <m:rPr>
              <m:sty m:val="p"/>
            </m:rPr>
            <w:rPr>
              <w:rFonts w:ascii="Cambria Math" w:eastAsia="Cambria Math" w:hAnsi="Cambria Math" w:cs="Cambria Math"/>
              <w:sz w:val="24"/>
              <w:szCs w:val="24"/>
            </w:rPr>
            <m:t>=</m:t>
          </m:r>
          <m:f>
            <m:fPr>
              <m:ctrlPr>
                <w:rPr>
                  <w:rFonts w:ascii="Cambria Math" w:eastAsia="Cambria Math" w:hAnsi="Cambria Math" w:cs="Times New Roman"/>
                  <w:sz w:val="24"/>
                  <w:szCs w:val="24"/>
                </w:rPr>
              </m:ctrlPr>
            </m:fPr>
            <m:num>
              <m:r>
                <w:rPr>
                  <w:rFonts w:ascii="Cambria Math" w:eastAsia="Cambria Math" w:hAnsi="Cambria Math" w:cs="Cambria Math"/>
                  <w:sz w:val="24"/>
                  <w:szCs w:val="24"/>
                </w:rPr>
                <m:t>OD</m:t>
              </m:r>
              <m:r>
                <w:rPr>
                  <w:rFonts w:ascii="Cambria Math" w:hAnsi="Cambria Math" w:cs="Cambria Math"/>
                  <w:sz w:val="24"/>
                  <w:szCs w:val="24"/>
                </w:rPr>
                <m:t xml:space="preserve">  </m:t>
              </m:r>
              <m:r>
                <w:rPr>
                  <w:rFonts w:ascii="Cambria Math" w:hAnsi="Cambria Math" w:cs="Cambria Math"/>
                  <w:sz w:val="24"/>
                  <w:szCs w:val="24"/>
                </w:rPr>
                <m:t>of</m:t>
              </m:r>
              <m:r>
                <w:rPr>
                  <w:rFonts w:ascii="Cambria Math" w:hAnsi="Cambria Math" w:cs="Cambria Math"/>
                  <w:sz w:val="24"/>
                  <w:szCs w:val="24"/>
                </w:rPr>
                <m:t xml:space="preserve"> </m:t>
              </m:r>
              <m:r>
                <w:rPr>
                  <w:rFonts w:ascii="Cambria Math" w:hAnsi="Cambria Math" w:cs="Cambria Math"/>
                  <w:sz w:val="24"/>
                  <w:szCs w:val="24"/>
                </w:rPr>
                <m:t>sample</m:t>
              </m:r>
              <m:r>
                <w:rPr>
                  <w:rFonts w:ascii="Cambria Math" w:hAnsi="Cambria Math" w:cs="Cambria Math"/>
                  <w:sz w:val="24"/>
                  <w:szCs w:val="24"/>
                </w:rPr>
                <m:t>-</m:t>
              </m:r>
              <m:r>
                <w:rPr>
                  <w:rFonts w:ascii="Cambria Math" w:hAnsi="Cambria Math" w:cs="Cambria Math"/>
                  <w:sz w:val="24"/>
                  <w:szCs w:val="24"/>
                </w:rPr>
                <m:t>of</m:t>
              </m:r>
              <m:r>
                <w:rPr>
                  <w:rFonts w:ascii="Cambria Math" w:hAnsi="Cambria Math" w:cs="Cambria Math"/>
                  <w:sz w:val="24"/>
                  <w:szCs w:val="24"/>
                </w:rPr>
                <m:t xml:space="preserve"> </m:t>
              </m:r>
              <m:r>
                <w:rPr>
                  <w:rFonts w:ascii="Cambria Math" w:hAnsi="Cambria Math" w:cs="Cambria Math"/>
                  <w:sz w:val="24"/>
                  <w:szCs w:val="24"/>
                </w:rPr>
                <m:t>negative</m:t>
              </m:r>
              <m:r>
                <w:rPr>
                  <w:rFonts w:ascii="Cambria Math" w:hAnsi="Cambria Math" w:cs="Cambria Math"/>
                  <w:sz w:val="24"/>
                  <w:szCs w:val="24"/>
                </w:rPr>
                <m:t xml:space="preserve"> </m:t>
              </m:r>
              <m:r>
                <w:rPr>
                  <w:rFonts w:ascii="Cambria Math" w:hAnsi="Cambria Math" w:cs="Cambria Math"/>
                  <w:sz w:val="24"/>
                  <w:szCs w:val="24"/>
                </w:rPr>
                <m:t>control</m:t>
              </m:r>
            </m:num>
            <m:den>
              <m:r>
                <m:rPr>
                  <m:sty m:val="p"/>
                </m:rPr>
                <w:rPr>
                  <w:rFonts w:ascii="Cambria Math" w:eastAsia="Cambria Math" w:hAnsi="Cambria Math" w:cs="Cambria Math"/>
                  <w:sz w:val="24"/>
                  <w:szCs w:val="24"/>
                </w:rPr>
                <m:t>O</m:t>
              </m:r>
              <m:r>
                <w:rPr>
                  <w:rFonts w:ascii="Cambria Math" w:hAnsi="Cambria Math" w:cs="Cambria Math"/>
                  <w:sz w:val="24"/>
                  <w:szCs w:val="24"/>
                </w:rPr>
                <m:t>D</m:t>
              </m:r>
              <m:r>
                <w:rPr>
                  <w:rFonts w:ascii="Cambria Math" w:hAnsi="Cambria Math" w:cs="Cambria Math"/>
                  <w:sz w:val="24"/>
                  <w:szCs w:val="24"/>
                </w:rPr>
                <m:t xml:space="preserve"> </m:t>
              </m:r>
              <m:r>
                <w:rPr>
                  <w:rFonts w:ascii="Cambria Math" w:hAnsi="Cambria Math" w:cs="Cambria Math"/>
                  <w:sz w:val="24"/>
                  <w:szCs w:val="24"/>
                </w:rPr>
                <m:t>of</m:t>
              </m:r>
              <m:r>
                <w:rPr>
                  <w:rFonts w:ascii="Cambria Math" w:hAnsi="Cambria Math" w:cs="Cambria Math"/>
                  <w:sz w:val="24"/>
                  <w:szCs w:val="24"/>
                </w:rPr>
                <m:t xml:space="preserve"> </m:t>
              </m:r>
              <m:r>
                <w:rPr>
                  <w:rFonts w:ascii="Cambria Math" w:hAnsi="Cambria Math" w:cs="Cambria Math"/>
                  <w:sz w:val="24"/>
                  <w:szCs w:val="24"/>
                </w:rPr>
                <m:t>positive</m:t>
              </m:r>
              <m:r>
                <w:rPr>
                  <w:rFonts w:ascii="Cambria Math" w:hAnsi="Cambria Math" w:cs="Cambria Math"/>
                  <w:sz w:val="24"/>
                  <w:szCs w:val="24"/>
                </w:rPr>
                <m:t xml:space="preserve"> </m:t>
              </m:r>
              <m:r>
                <w:rPr>
                  <w:rFonts w:ascii="Cambria Math" w:hAnsi="Cambria Math" w:cs="Cambria Math"/>
                  <w:sz w:val="24"/>
                  <w:szCs w:val="24"/>
                </w:rPr>
                <m:t>control</m:t>
              </m:r>
              <m:r>
                <w:rPr>
                  <w:rFonts w:ascii="Cambria Math" w:hAnsi="Cambria Math" w:cs="Cambria Math"/>
                  <w:sz w:val="24"/>
                  <w:szCs w:val="24"/>
                </w:rPr>
                <m:t>-</m:t>
              </m:r>
              <m:r>
                <w:rPr>
                  <w:rFonts w:ascii="Cambria Math" w:hAnsi="Cambria Math" w:cs="Cambria Math"/>
                  <w:sz w:val="24"/>
                  <w:szCs w:val="24"/>
                </w:rPr>
                <m:t>OD</m:t>
              </m:r>
              <m:r>
                <w:rPr>
                  <w:rFonts w:ascii="Cambria Math" w:hAnsi="Cambria Math" w:cs="Cambria Math"/>
                  <w:sz w:val="24"/>
                  <w:szCs w:val="24"/>
                </w:rPr>
                <m:t xml:space="preserve"> </m:t>
              </m:r>
              <m:r>
                <w:rPr>
                  <w:rFonts w:ascii="Cambria Math" w:hAnsi="Cambria Math" w:cs="Cambria Math"/>
                  <w:sz w:val="24"/>
                  <w:szCs w:val="24"/>
                </w:rPr>
                <m:t>of</m:t>
              </m:r>
              <m:r>
                <w:rPr>
                  <w:rFonts w:ascii="Cambria Math" w:hAnsi="Cambria Math" w:cs="Cambria Math"/>
                  <w:sz w:val="24"/>
                  <w:szCs w:val="24"/>
                </w:rPr>
                <m:t xml:space="preserve"> </m:t>
              </m:r>
              <m:r>
                <w:rPr>
                  <w:rFonts w:ascii="Cambria Math" w:hAnsi="Cambria Math" w:cs="Cambria Math"/>
                  <w:sz w:val="24"/>
                  <w:szCs w:val="24"/>
                </w:rPr>
                <m:t>negative</m:t>
              </m:r>
              <m:r>
                <w:rPr>
                  <w:rFonts w:ascii="Cambria Math" w:hAnsi="Cambria Math" w:cs="Cambria Math"/>
                  <w:sz w:val="24"/>
                  <w:szCs w:val="24"/>
                </w:rPr>
                <m:t xml:space="preserve"> </m:t>
              </m:r>
              <m:r>
                <w:rPr>
                  <w:rFonts w:ascii="Cambria Math" w:hAnsi="Cambria Math" w:cs="Cambria Math"/>
                  <w:sz w:val="24"/>
                  <w:szCs w:val="24"/>
                </w:rPr>
                <m:t>control</m:t>
              </m:r>
            </m:den>
          </m:f>
          <m:r>
            <w:rPr>
              <w:rFonts w:ascii="Cambria Math" w:eastAsia="Cambria Math" w:hAnsi="Cambria Math" w:cs="Times New Roman"/>
              <w:sz w:val="24"/>
              <w:szCs w:val="24"/>
            </w:rPr>
            <m:t>×1</m:t>
          </m:r>
          <m:r>
            <w:rPr>
              <w:rFonts w:ascii="Cambria Math" w:hAnsi="Cambria Math" w:cs="Times New Roman"/>
              <w:sz w:val="24"/>
              <w:szCs w:val="24"/>
            </w:rPr>
            <m:t>00%</m:t>
          </m:r>
        </m:oMath>
      </m:oMathPara>
    </w:p>
    <w:p w:rsidR="00C10EE4" w:rsidRPr="00DD245C" w:rsidRDefault="00881E55">
      <w:pPr>
        <w:pStyle w:val="3"/>
        <w:rPr>
          <w:lang w:val="it-IT"/>
        </w:rPr>
      </w:pPr>
      <w:r w:rsidRPr="00DD245C">
        <w:rPr>
          <w:rFonts w:hint="eastAsia"/>
          <w:lang w:val="it-IT"/>
        </w:rPr>
        <w:t>P</w:t>
      </w:r>
      <w:r w:rsidRPr="00DD245C">
        <w:rPr>
          <w:lang w:val="it-IT"/>
        </w:rPr>
        <w:t xml:space="preserve">olymer cytotoxicity </w:t>
      </w:r>
      <w:r w:rsidRPr="00DD245C">
        <w:rPr>
          <w:rFonts w:hint="eastAsia"/>
          <w:lang w:val="it-IT"/>
        </w:rPr>
        <w:t>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 xml:space="preserve">Cells were seeded into a 96-well plate. After incubation at 37 °C overnight, the medium was replaced with fresh medium, and polymer solutions </w:t>
      </w:r>
      <w:r w:rsidRPr="00DD245C">
        <w:rPr>
          <w:rFonts w:eastAsia="SimSun" w:cs="Times New Roman"/>
          <w:sz w:val="24"/>
          <w:szCs w:val="24"/>
          <w:lang w:val="it-IT"/>
        </w:rPr>
        <w:t>at different concentrations were added. After incubation at 37 °C for 24 h, MTT reagent (20 μL</w:t>
      </w:r>
      <w:r w:rsidRPr="00DD245C">
        <w:rPr>
          <w:rFonts w:eastAsia="SimSun" w:cs="Times New Roman" w:hint="eastAsia"/>
          <w:sz w:val="24"/>
          <w:szCs w:val="24"/>
          <w:lang w:val="it-IT"/>
        </w:rPr>
        <w:t xml:space="preserve">, </w:t>
      </w:r>
      <w:r w:rsidRPr="00DD245C">
        <w:rPr>
          <w:rFonts w:eastAsia="SimSun" w:cs="Times New Roman"/>
          <w:sz w:val="24"/>
          <w:szCs w:val="24"/>
          <w:lang w:val="it-IT"/>
        </w:rPr>
        <w:t>5 mg/mL) was added to each well. The plate was incubated at 37 °C for 4 h to allow formazan crystal formation.</w:t>
      </w:r>
      <w:r w:rsidRPr="00DD245C">
        <w:rPr>
          <w:rFonts w:eastAsia="SimSun" w:cs="Times New Roman" w:hint="eastAsia"/>
          <w:sz w:val="24"/>
          <w:szCs w:val="24"/>
          <w:lang w:val="it-IT"/>
        </w:rPr>
        <w:t xml:space="preserve"> </w:t>
      </w:r>
      <w:r w:rsidRPr="00DD245C">
        <w:rPr>
          <w:rFonts w:eastAsia="SimSun" w:cs="Times New Roman"/>
          <w:sz w:val="24"/>
          <w:szCs w:val="24"/>
          <w:lang w:val="it-IT"/>
        </w:rPr>
        <w:t>After incubation, the MTT-containing medium was c</w:t>
      </w:r>
      <w:r w:rsidRPr="00DD245C">
        <w:rPr>
          <w:rFonts w:eastAsia="SimSun" w:cs="Times New Roman"/>
          <w:sz w:val="24"/>
          <w:szCs w:val="24"/>
          <w:lang w:val="it-IT"/>
        </w:rPr>
        <w:t>arefully aspirated, ensuring that the formazan crystals remained intact at the bottom of the wells. DMSO (200 μL) was then added to each well to dissolve the crystals. The plate was placed on a shaker and shaken at 100 rpm for 15 min to ensure complete dis</w:t>
      </w:r>
      <w:r w:rsidRPr="00DD245C">
        <w:rPr>
          <w:rFonts w:eastAsia="SimSun" w:cs="Times New Roman"/>
          <w:sz w:val="24"/>
          <w:szCs w:val="24"/>
          <w:lang w:val="it-IT"/>
        </w:rPr>
        <w:t>solution. The absorbance of each sample at OD</w:t>
      </w:r>
      <w:r w:rsidRPr="00DD245C">
        <w:rPr>
          <w:rFonts w:eastAsia="SimSun" w:cs="Times New Roman" w:hint="eastAsia"/>
          <w:sz w:val="24"/>
          <w:szCs w:val="24"/>
          <w:vertAlign w:val="subscript"/>
          <w:lang w:val="it-IT"/>
        </w:rPr>
        <w:t>490</w:t>
      </w:r>
      <w:r w:rsidRPr="00DD245C">
        <w:rPr>
          <w:rFonts w:eastAsia="SimSun" w:cs="Times New Roman"/>
          <w:sz w:val="24"/>
          <w:szCs w:val="24"/>
          <w:lang w:val="it-IT"/>
        </w:rPr>
        <w:t xml:space="preserve"> was measured by a microplate reader. The toxicity of the polymer to the cells was calculated by using the solution without polymer as a negative control group, at which time the cell viability was 100%. Thre</w:t>
      </w:r>
      <w:r w:rsidRPr="00DD245C">
        <w:rPr>
          <w:rFonts w:eastAsia="SimSun" w:cs="Times New Roman"/>
          <w:sz w:val="24"/>
          <w:szCs w:val="24"/>
          <w:lang w:val="it-IT"/>
        </w:rPr>
        <w:t>e independent experiments were performed for each group</w:t>
      </w:r>
      <w:r w:rsidRPr="00DD245C">
        <w:rPr>
          <w:rFonts w:eastAsia="SimSun" w:cs="Times New Roman" w:hint="eastAsia"/>
          <w:sz w:val="24"/>
          <w:szCs w:val="24"/>
          <w:lang w:val="it-IT"/>
        </w:rPr>
        <w:t>.</w:t>
      </w:r>
    </w:p>
    <w:p w:rsidR="00C10EE4" w:rsidRPr="00DD245C" w:rsidRDefault="00881E55">
      <w:pPr>
        <w:spacing w:line="360" w:lineRule="auto"/>
        <w:rPr>
          <w:rFonts w:cs="Times New Roman"/>
          <w:bCs/>
          <w:i/>
          <w:sz w:val="24"/>
          <w:szCs w:val="24"/>
          <w:lang w:val="it-IT"/>
        </w:rPr>
      </w:pPr>
      <m:oMathPara>
        <m:oMath>
          <m:r>
            <w:rPr>
              <w:rFonts w:ascii="Cambria Math" w:eastAsia="Cambria Math" w:hAnsi="Cambria Math" w:cs="Cambria Math"/>
              <w:sz w:val="24"/>
              <w:szCs w:val="24"/>
              <w:lang w:val="it-IT"/>
            </w:rPr>
            <m:t>C</m:t>
          </m:r>
          <m:r>
            <w:rPr>
              <w:rFonts w:ascii="Cambria Math" w:hAnsi="Cambria Math" w:cs="Cambria Math"/>
              <w:sz w:val="24"/>
              <w:szCs w:val="24"/>
              <w:lang w:val="it-IT"/>
            </w:rPr>
            <m:t>ell</m:t>
          </m:r>
          <m:r>
            <w:rPr>
              <w:rFonts w:ascii="Cambria Math" w:hAnsi="Cambria Math" w:cs="Cambria Math"/>
              <w:sz w:val="24"/>
              <w:szCs w:val="24"/>
              <w:lang w:val="it-IT"/>
            </w:rPr>
            <m:t xml:space="preserve"> </m:t>
          </m:r>
          <m:r>
            <w:rPr>
              <w:rFonts w:ascii="Cambria Math" w:hAnsi="Cambria Math" w:cs="Cambria Math"/>
              <w:sz w:val="24"/>
              <w:szCs w:val="24"/>
              <w:lang w:val="it-IT"/>
            </w:rPr>
            <m:t>viability</m:t>
          </m:r>
          <m:r>
            <w:rPr>
              <w:rFonts w:ascii="Cambria Math" w:hAnsi="Cambria Math" w:cs="Cambria Math"/>
              <w:sz w:val="24"/>
              <w:szCs w:val="24"/>
              <w:lang w:val="it-IT"/>
            </w:rPr>
            <m:t xml:space="preserve"> %</m:t>
          </m:r>
          <m:r>
            <m:rPr>
              <m:sty m:val="p"/>
            </m:rPr>
            <w:rPr>
              <w:rFonts w:ascii="Cambria Math" w:eastAsia="Cambria Math" w:hAnsi="Cambria Math" w:cs="Cambria Math"/>
              <w:sz w:val="24"/>
              <w:szCs w:val="24"/>
              <w:lang w:val="it-IT"/>
            </w:rPr>
            <m:t>=</m:t>
          </m:r>
          <m:f>
            <m:fPr>
              <m:ctrlPr>
                <w:rPr>
                  <w:rFonts w:ascii="Cambria Math" w:eastAsia="Cambria Math" w:hAnsi="Cambria Math" w:cs="Times New Roman"/>
                  <w:bCs/>
                  <w:sz w:val="24"/>
                  <w:szCs w:val="24"/>
                  <w:lang w:val="it-IT"/>
                </w:rPr>
              </m:ctrlPr>
            </m:fPr>
            <m:num>
              <m:r>
                <m:rPr>
                  <m:sty m:val="p"/>
                </m:rPr>
                <w:rPr>
                  <w:rFonts w:ascii="Cambria Math" w:eastAsia="Cambria Math" w:hAnsi="Cambria Math" w:cs="Cambria Math"/>
                  <w:sz w:val="24"/>
                  <w:szCs w:val="24"/>
                  <w:lang w:val="it-IT"/>
                </w:rPr>
                <m:t>O</m:t>
              </m:r>
              <m:r>
                <w:rPr>
                  <w:rFonts w:ascii="Cambria Math" w:hAnsi="Cambria Math" w:cs="Cambria Math"/>
                  <w:sz w:val="24"/>
                  <w:szCs w:val="24"/>
                  <w:lang w:val="it-IT"/>
                </w:rPr>
                <m:t>D</m:t>
              </m:r>
              <m:r>
                <m:rPr>
                  <m:sty m:val="p"/>
                </m:rPr>
                <w:rPr>
                  <w:rFonts w:ascii="Cambria Math" w:eastAsia="Cambria Math" w:hAnsi="Cambria Math" w:cs="Cambria Math"/>
                  <w:sz w:val="24"/>
                  <w:szCs w:val="24"/>
                  <w:lang w:val="it-IT"/>
                </w:rPr>
                <m:t xml:space="preserve"> </m:t>
              </m:r>
              <m:r>
                <w:rPr>
                  <w:rFonts w:ascii="Cambria Math" w:hAnsi="Cambria Math" w:cs="Cambria Math"/>
                  <w:sz w:val="24"/>
                  <w:szCs w:val="24"/>
                  <w:lang w:val="it-IT"/>
                </w:rPr>
                <m:t>of</m:t>
              </m:r>
              <m:r>
                <w:rPr>
                  <w:rFonts w:ascii="Cambria Math" w:hAnsi="Cambria Math" w:cs="Cambria Math"/>
                  <w:sz w:val="24"/>
                  <w:szCs w:val="24"/>
                  <w:lang w:val="it-IT"/>
                </w:rPr>
                <m:t xml:space="preserve"> </m:t>
              </m:r>
              <m:r>
                <w:rPr>
                  <w:rFonts w:ascii="Cambria Math" w:hAnsi="Cambria Math" w:cs="Cambria Math"/>
                  <w:sz w:val="24"/>
                  <w:szCs w:val="24"/>
                  <w:lang w:val="it-IT"/>
                </w:rPr>
                <m:t>sample</m:t>
              </m:r>
            </m:num>
            <m:den>
              <m:r>
                <m:rPr>
                  <m:sty m:val="p"/>
                </m:rPr>
                <w:rPr>
                  <w:rFonts w:ascii="Cambria Math" w:eastAsia="Cambria Math" w:hAnsi="Cambria Math" w:cs="Cambria Math"/>
                  <w:sz w:val="24"/>
                  <w:szCs w:val="24"/>
                  <w:lang w:val="it-IT"/>
                </w:rPr>
                <m:t>O</m:t>
              </m:r>
              <m:r>
                <w:rPr>
                  <w:rFonts w:ascii="Cambria Math" w:hAnsi="Cambria Math" w:cs="Cambria Math"/>
                  <w:sz w:val="24"/>
                  <w:szCs w:val="24"/>
                  <w:lang w:val="it-IT"/>
                </w:rPr>
                <m:t>D</m:t>
              </m:r>
              <m:r>
                <w:rPr>
                  <w:rFonts w:ascii="Cambria Math" w:hAnsi="Cambria Math" w:cs="Cambria Math"/>
                  <w:sz w:val="24"/>
                  <w:szCs w:val="24"/>
                  <w:lang w:val="it-IT"/>
                </w:rPr>
                <m:t xml:space="preserve"> </m:t>
              </m:r>
              <m:r>
                <w:rPr>
                  <w:rFonts w:ascii="Cambria Math" w:hAnsi="Cambria Math" w:cs="Cambria Math"/>
                  <w:sz w:val="24"/>
                  <w:szCs w:val="24"/>
                  <w:lang w:val="it-IT"/>
                </w:rPr>
                <m:t>of</m:t>
              </m:r>
              <m:r>
                <w:rPr>
                  <w:rFonts w:ascii="Cambria Math" w:hAnsi="Cambria Math" w:cs="Cambria Math"/>
                  <w:sz w:val="24"/>
                  <w:szCs w:val="24"/>
                  <w:lang w:val="it-IT"/>
                </w:rPr>
                <m:t xml:space="preserve"> </m:t>
              </m:r>
              <m:r>
                <w:rPr>
                  <w:rFonts w:ascii="Cambria Math" w:hAnsi="Cambria Math" w:cs="Cambria Math"/>
                  <w:sz w:val="24"/>
                  <w:szCs w:val="24"/>
                  <w:lang w:val="it-IT"/>
                </w:rPr>
                <m:t>control</m:t>
              </m:r>
            </m:den>
          </m:f>
          <m:r>
            <w:rPr>
              <w:rFonts w:ascii="Cambria Math" w:eastAsia="Cambria Math" w:hAnsi="Cambria Math" w:cs="Times New Roman"/>
              <w:sz w:val="24"/>
              <w:szCs w:val="24"/>
              <w:lang w:val="it-IT"/>
            </w:rPr>
            <m:t>×1</m:t>
          </m:r>
          <m:r>
            <w:rPr>
              <w:rFonts w:ascii="Cambria Math" w:hAnsi="Cambria Math" w:cs="Times New Roman"/>
              <w:sz w:val="24"/>
              <w:szCs w:val="24"/>
              <w:lang w:val="it-IT"/>
            </w:rPr>
            <m:t>00%</m:t>
          </m:r>
        </m:oMath>
      </m:oMathPara>
    </w:p>
    <w:p w:rsidR="00C10EE4" w:rsidRPr="00DD245C" w:rsidRDefault="00881E55">
      <w:pPr>
        <w:pStyle w:val="3"/>
        <w:rPr>
          <w:lang w:val="it-IT"/>
        </w:rPr>
      </w:pPr>
      <w:r w:rsidRPr="00DD245C">
        <w:rPr>
          <w:lang w:val="it-IT"/>
        </w:rPr>
        <w:t>Biocompatibility of materials</w:t>
      </w:r>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sz w:val="24"/>
          <w:szCs w:val="24"/>
          <w:lang w:val="it-IT"/>
        </w:rPr>
        <w:t xml:space="preserve">To evaluate the </w:t>
      </w:r>
      <w:r w:rsidRPr="00DD245C">
        <w:rPr>
          <w:rFonts w:eastAsia="SimSun" w:cs="Times New Roman"/>
          <w:i/>
          <w:iCs/>
          <w:sz w:val="24"/>
          <w:szCs w:val="24"/>
          <w:lang w:val="it-IT"/>
        </w:rPr>
        <w:t>in vivo</w:t>
      </w:r>
      <w:r w:rsidRPr="00DD245C">
        <w:rPr>
          <w:rFonts w:eastAsia="SimSun" w:cs="Times New Roman"/>
          <w:sz w:val="24"/>
          <w:szCs w:val="24"/>
          <w:lang w:val="it-IT"/>
        </w:rPr>
        <w:t xml:space="preserve"> biocompatibility of HA-K</w:t>
      </w:r>
      <w:r w:rsidRPr="00DD245C">
        <w:rPr>
          <w:rFonts w:eastAsia="SimSun" w:cs="Times New Roman" w:hint="eastAsia"/>
          <w:sz w:val="24"/>
          <w:szCs w:val="24"/>
          <w:lang w:val="it-IT"/>
        </w:rPr>
        <w:t xml:space="preserve"> PEC</w:t>
      </w:r>
      <w:r w:rsidRPr="00DD245C">
        <w:rPr>
          <w:rFonts w:eastAsia="SimSun" w:cs="Times New Roman"/>
          <w:sz w:val="24"/>
          <w:szCs w:val="24"/>
          <w:lang w:val="it-IT"/>
        </w:rPr>
        <w:t xml:space="preserve">, healthy BALB/c mice were randomly divided into 2 groups. The two groups were intravenously injected with 100 μL of PBS and HA-K </w:t>
      </w:r>
      <w:r w:rsidRPr="00DD245C">
        <w:rPr>
          <w:rFonts w:eastAsia="SimSun" w:cs="Times New Roman" w:hint="eastAsia"/>
          <w:sz w:val="24"/>
          <w:szCs w:val="24"/>
          <w:lang w:val="it-IT"/>
        </w:rPr>
        <w:t xml:space="preserve">PEC </w:t>
      </w:r>
      <w:r w:rsidRPr="00DD245C">
        <w:rPr>
          <w:rFonts w:eastAsia="SimSun" w:cs="Times New Roman"/>
          <w:sz w:val="24"/>
          <w:szCs w:val="24"/>
          <w:lang w:val="it-IT"/>
        </w:rPr>
        <w:t>(</w:t>
      </w:r>
      <w:r w:rsidRPr="00DD245C">
        <w:rPr>
          <w:rFonts w:eastAsia="SimSun" w:cs="Times New Roman" w:hint="eastAsia"/>
          <w:sz w:val="24"/>
          <w:szCs w:val="24"/>
          <w:lang w:val="it-IT"/>
        </w:rPr>
        <w:t>100</w:t>
      </w:r>
      <w:r w:rsidRPr="00DD245C">
        <w:rPr>
          <w:rFonts w:eastAsia="SimSun" w:cs="Times New Roman"/>
          <w:sz w:val="24"/>
          <w:szCs w:val="24"/>
          <w:lang w:val="it-IT"/>
        </w:rPr>
        <w:t xml:space="preserve"> mg/</w:t>
      </w:r>
      <w:r w:rsidRPr="00DD245C">
        <w:rPr>
          <w:rFonts w:eastAsia="SimSun" w:cs="Times New Roman" w:hint="eastAsia"/>
          <w:sz w:val="24"/>
          <w:szCs w:val="24"/>
          <w:lang w:val="it-IT"/>
        </w:rPr>
        <w:t>mL</w:t>
      </w:r>
      <w:r w:rsidRPr="00DD245C">
        <w:rPr>
          <w:rFonts w:eastAsia="SimSun" w:cs="Times New Roman"/>
          <w:sz w:val="24"/>
          <w:szCs w:val="24"/>
          <w:lang w:val="it-IT"/>
        </w:rPr>
        <w:t xml:space="preserve"> in PBS), respectively.</w:t>
      </w:r>
      <w:r w:rsidRPr="00DD245C">
        <w:rPr>
          <w:rFonts w:eastAsia="SimSun" w:cs="Times New Roman" w:hint="eastAsia"/>
          <w:sz w:val="24"/>
          <w:szCs w:val="24"/>
          <w:lang w:val="it-IT"/>
        </w:rPr>
        <w:t xml:space="preserve"> </w:t>
      </w:r>
      <w:r w:rsidRPr="00DD245C">
        <w:rPr>
          <w:rFonts w:eastAsia="SimSun" w:cs="Times New Roman"/>
          <w:sz w:val="24"/>
          <w:szCs w:val="24"/>
          <w:lang w:val="it-IT"/>
        </w:rPr>
        <w:t xml:space="preserve">Three days post-injection, blood was collected from the mice via cardiac puncture for </w:t>
      </w:r>
      <w:r w:rsidRPr="00DD245C">
        <w:rPr>
          <w:rFonts w:eastAsia="SimSun" w:cs="Times New Roman"/>
          <w:sz w:val="24"/>
          <w:szCs w:val="24"/>
          <w:lang w:val="it-IT"/>
        </w:rPr>
        <w:t>complete blood count and blood biochemical analysis. The complete blood count was analyzed on a Cobas501 automatic hematology analyzer (Roche, Switzerland), and blood biochemistry was assessed using a BC-5380 automatic chemical analyzer (Mindray, China).</w:t>
      </w:r>
    </w:p>
    <w:p w:rsidR="00C10EE4" w:rsidRPr="00DD245C" w:rsidRDefault="00881E55">
      <w:pPr>
        <w:pStyle w:val="a"/>
        <w:spacing w:before="240" w:after="120"/>
        <w:ind w:firstLineChars="0" w:firstLine="0"/>
        <w:rPr>
          <w:b/>
          <w:bCs/>
        </w:rPr>
      </w:pPr>
      <w:r w:rsidRPr="00DD245C">
        <w:rPr>
          <w:b/>
          <w:bCs/>
        </w:rPr>
        <w:t>R</w:t>
      </w:r>
      <w:r w:rsidRPr="00DD245C">
        <w:rPr>
          <w:b/>
          <w:bCs/>
        </w:rPr>
        <w:t>NA extraction and cDNA synthesis</w:t>
      </w:r>
    </w:p>
    <w:p w:rsidR="00C10EE4" w:rsidRPr="00DD245C" w:rsidRDefault="00881E55">
      <w:pPr>
        <w:pStyle w:val="a"/>
        <w:ind w:firstLine="480"/>
      </w:pPr>
      <w:r w:rsidRPr="00DD245C">
        <w:lastRenderedPageBreak/>
        <w:t>Total RNA was extracted using a commercial bacterial RNA extraction kit following the manufacturer's instructions. RNA quality and concentration were assessed prior to reverse transcription. cDNA was synthesized using a rev</w:t>
      </w:r>
      <w:r w:rsidRPr="00DD245C">
        <w:t>erse transcription kit with genomic DNA removal step.</w:t>
      </w:r>
    </w:p>
    <w:p w:rsidR="00C10EE4" w:rsidRPr="00DD245C" w:rsidRDefault="00881E55">
      <w:pPr>
        <w:widowControl/>
        <w:shd w:val="clear" w:color="auto" w:fill="FFFFFF"/>
        <w:spacing w:before="240" w:after="120" w:line="360" w:lineRule="auto"/>
        <w:jc w:val="left"/>
        <w:outlineLvl w:val="1"/>
        <w:rPr>
          <w:rFonts w:eastAsia="SimSun"/>
          <w:b/>
          <w:bCs/>
          <w:sz w:val="24"/>
          <w:szCs w:val="24"/>
        </w:rPr>
      </w:pPr>
      <w:r w:rsidRPr="00DD245C">
        <w:rPr>
          <w:rFonts w:eastAsia="SimSun"/>
          <w:b/>
          <w:bCs/>
          <w:sz w:val="24"/>
          <w:szCs w:val="24"/>
        </w:rPr>
        <w:t xml:space="preserve">Quantitative </w:t>
      </w:r>
      <w:r w:rsidRPr="00DD245C">
        <w:rPr>
          <w:rFonts w:eastAsia="SimSun" w:hint="eastAsia"/>
          <w:b/>
          <w:bCs/>
          <w:sz w:val="24"/>
          <w:szCs w:val="24"/>
        </w:rPr>
        <w:t>r</w:t>
      </w:r>
      <w:r w:rsidRPr="00DD245C">
        <w:rPr>
          <w:rFonts w:eastAsia="SimSun"/>
          <w:b/>
          <w:bCs/>
          <w:sz w:val="24"/>
          <w:szCs w:val="24"/>
        </w:rPr>
        <w:t xml:space="preserve">everse </w:t>
      </w:r>
      <w:r w:rsidRPr="00DD245C">
        <w:rPr>
          <w:rFonts w:eastAsia="SimSun" w:hint="eastAsia"/>
          <w:b/>
          <w:bCs/>
          <w:sz w:val="24"/>
          <w:szCs w:val="24"/>
        </w:rPr>
        <w:t>t</w:t>
      </w:r>
      <w:r w:rsidRPr="00DD245C">
        <w:rPr>
          <w:rFonts w:eastAsia="SimSun"/>
          <w:b/>
          <w:bCs/>
          <w:sz w:val="24"/>
          <w:szCs w:val="24"/>
        </w:rPr>
        <w:t xml:space="preserve">ranscription </w:t>
      </w:r>
      <w:r w:rsidRPr="00DD245C">
        <w:rPr>
          <w:rFonts w:eastAsia="SimSun" w:hint="eastAsia"/>
          <w:b/>
          <w:bCs/>
          <w:sz w:val="24"/>
          <w:szCs w:val="24"/>
        </w:rPr>
        <w:t>p</w:t>
      </w:r>
      <w:r w:rsidRPr="00DD245C">
        <w:rPr>
          <w:rFonts w:eastAsia="SimSun"/>
          <w:b/>
          <w:bCs/>
          <w:sz w:val="24"/>
          <w:szCs w:val="24"/>
        </w:rPr>
        <w:t xml:space="preserve">olymerase </w:t>
      </w:r>
      <w:r w:rsidRPr="00DD245C">
        <w:rPr>
          <w:rFonts w:eastAsia="SimSun" w:hint="eastAsia"/>
          <w:b/>
          <w:bCs/>
          <w:sz w:val="24"/>
          <w:szCs w:val="24"/>
        </w:rPr>
        <w:t>c</w:t>
      </w:r>
      <w:r w:rsidRPr="00DD245C">
        <w:rPr>
          <w:rFonts w:eastAsia="SimSun"/>
          <w:b/>
          <w:bCs/>
          <w:sz w:val="24"/>
          <w:szCs w:val="24"/>
        </w:rPr>
        <w:t xml:space="preserve">hain </w:t>
      </w:r>
      <w:r w:rsidRPr="00DD245C">
        <w:rPr>
          <w:rFonts w:eastAsia="SimSun" w:hint="eastAsia"/>
          <w:b/>
          <w:bCs/>
          <w:sz w:val="24"/>
          <w:szCs w:val="24"/>
        </w:rPr>
        <w:t>r</w:t>
      </w:r>
      <w:r w:rsidRPr="00DD245C">
        <w:rPr>
          <w:rFonts w:eastAsia="SimSun"/>
          <w:b/>
          <w:bCs/>
          <w:sz w:val="24"/>
          <w:szCs w:val="24"/>
        </w:rPr>
        <w:t>eaction</w:t>
      </w:r>
      <w:r w:rsidRPr="00DD245C">
        <w:rPr>
          <w:rFonts w:eastAsia="SimSun" w:hint="eastAsia"/>
          <w:b/>
          <w:bCs/>
          <w:sz w:val="24"/>
          <w:szCs w:val="24"/>
        </w:rPr>
        <w:t xml:space="preserve"> </w:t>
      </w:r>
      <w:r w:rsidRPr="00DD245C">
        <w:rPr>
          <w:b/>
          <w:bCs/>
          <w:sz w:val="24"/>
          <w:szCs w:val="24"/>
        </w:rPr>
        <w:t>(qRT-PCR)</w:t>
      </w:r>
    </w:p>
    <w:p w:rsidR="00C10EE4" w:rsidRPr="00DD245C" w:rsidRDefault="00881E55">
      <w:pPr>
        <w:pStyle w:val="a"/>
        <w:ind w:firstLine="480"/>
      </w:pPr>
      <w:r w:rsidRPr="00DD245C">
        <w:t>qRT-PCR was performed using SYBR Green chemistry on a real-time PCR system. Relative gene expression was calculated using the 2^</w:t>
      </w:r>
      <w:r w:rsidRPr="00DD245C">
        <w:rPr>
          <w:vertAlign w:val="superscript"/>
        </w:rPr>
        <w:t>-ΔΔ</w:t>
      </w:r>
      <w:r w:rsidRPr="00DD245C">
        <w:rPr>
          <w:vertAlign w:val="superscript"/>
        </w:rPr>
        <w:t>Ct</w:t>
      </w:r>
      <w:r w:rsidRPr="00DD245C">
        <w:t xml:space="preserve"> method with 16S rRNA as the internal control. All reactions were performed in triplicate.</w:t>
      </w:r>
    </w:p>
    <w:p w:rsidR="00C10EE4" w:rsidRPr="00DD245C" w:rsidRDefault="00881E55">
      <w:pPr>
        <w:pStyle w:val="3"/>
        <w:rPr>
          <w:lang w:val="it-IT"/>
        </w:rPr>
      </w:pPr>
      <w:r w:rsidRPr="00DD245C">
        <w:rPr>
          <w:lang w:val="it-IT"/>
        </w:rPr>
        <w:t>Proteomic analysis</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i/>
          <w:iCs/>
          <w:sz w:val="24"/>
          <w:szCs w:val="24"/>
          <w:lang w:val="it-IT"/>
        </w:rPr>
        <w:t>S. aureus</w:t>
      </w:r>
      <w:r w:rsidRPr="00DD245C">
        <w:rPr>
          <w:rFonts w:eastAsia="SimSun" w:cs="Times New Roman"/>
          <w:sz w:val="24"/>
          <w:szCs w:val="24"/>
          <w:lang w:val="it-IT"/>
        </w:rPr>
        <w:t xml:space="preserve"> (1 × 10</w:t>
      </w:r>
      <w:r w:rsidRPr="00DD245C">
        <w:rPr>
          <w:rFonts w:eastAsia="SimSun" w:cs="Times New Roman"/>
          <w:sz w:val="24"/>
          <w:szCs w:val="24"/>
          <w:vertAlign w:val="superscript"/>
          <w:lang w:val="it-IT"/>
        </w:rPr>
        <w:t>8</w:t>
      </w:r>
      <w:r w:rsidRPr="00DD245C">
        <w:rPr>
          <w:rFonts w:eastAsia="SimSun" w:cs="Times New Roman"/>
          <w:sz w:val="24"/>
          <w:szCs w:val="24"/>
          <w:lang w:val="it-IT"/>
        </w:rPr>
        <w:t xml:space="preserve"> CFU/mL) was treated with HA-K </w:t>
      </w:r>
      <w:r w:rsidRPr="00DD245C">
        <w:rPr>
          <w:rFonts w:eastAsia="SimSun" w:cs="Times New Roman" w:hint="eastAsia"/>
          <w:sz w:val="24"/>
          <w:szCs w:val="24"/>
          <w:lang w:val="it-IT"/>
        </w:rPr>
        <w:t xml:space="preserve">PEC </w:t>
      </w:r>
      <w:r w:rsidRPr="00DD245C">
        <w:rPr>
          <w:rFonts w:eastAsia="SimSun" w:cs="Times New Roman"/>
          <w:sz w:val="24"/>
          <w:szCs w:val="24"/>
          <w:lang w:val="it-IT"/>
        </w:rPr>
        <w:t>(</w:t>
      </w:r>
      <w:r w:rsidRPr="00DD245C">
        <w:rPr>
          <w:rFonts w:eastAsia="SimSun" w:cs="Times New Roman" w:hint="eastAsia"/>
          <w:sz w:val="24"/>
          <w:szCs w:val="24"/>
          <w:lang w:val="it-IT"/>
        </w:rPr>
        <w:t>10</w:t>
      </w:r>
      <w:r w:rsidRPr="00DD245C">
        <w:rPr>
          <w:rFonts w:eastAsia="SimSun" w:cs="Times New Roman"/>
          <w:sz w:val="24"/>
          <w:szCs w:val="24"/>
          <w:lang w:val="it-IT"/>
        </w:rPr>
        <w:t>0 µg/mL) for 2 h, and the bacteria was collected by centrifugal. Then, the bacteria were</w:t>
      </w:r>
      <w:r w:rsidRPr="00DD245C">
        <w:rPr>
          <w:rFonts w:eastAsia="SimSun" w:cs="Times New Roman"/>
          <w:sz w:val="24"/>
          <w:szCs w:val="24"/>
          <w:lang w:val="it-IT"/>
        </w:rPr>
        <w:t xml:space="preserve"> treated for protein extraction and quantification, mass spectrometry detection, database search and data analysis, and an extracted protein was obtained.</w:t>
      </w:r>
    </w:p>
    <w:p w:rsidR="00C10EE4" w:rsidRPr="00DD245C" w:rsidRDefault="00881E55">
      <w:pPr>
        <w:pStyle w:val="3"/>
        <w:rPr>
          <w:lang w:val="it-IT"/>
        </w:rPr>
      </w:pPr>
      <w:bookmarkStart w:id="37" w:name="OLE_LINK12"/>
      <w:r w:rsidRPr="00DD245C">
        <w:rPr>
          <w:rFonts w:hint="eastAsia"/>
          <w:lang w:val="it-IT"/>
        </w:rPr>
        <w:t xml:space="preserve">Effect of HA-K PEC on bacteria bind to </w:t>
      </w:r>
      <w:r w:rsidRPr="00DD245C">
        <w:rPr>
          <w:lang w:val="it-IT"/>
        </w:rPr>
        <w:t>epithelial cells</w:t>
      </w:r>
      <w:bookmarkEnd w:id="37"/>
      <w:r w:rsidRPr="00DD245C">
        <w:rPr>
          <w:rFonts w:hint="eastAsia"/>
          <w:lang w:val="it-IT"/>
        </w:rPr>
        <w:t xml:space="preserve"> assay</w:t>
      </w:r>
    </w:p>
    <w:p w:rsidR="00C10EE4" w:rsidRPr="00DD245C" w:rsidRDefault="00881E55">
      <w:pPr>
        <w:spacing w:line="360" w:lineRule="auto"/>
        <w:ind w:firstLineChars="200" w:firstLine="480"/>
        <w:rPr>
          <w:rFonts w:eastAsia="SimSun" w:cs="Times New Roman"/>
          <w:sz w:val="24"/>
          <w:szCs w:val="24"/>
          <w:lang w:val="it-IT"/>
        </w:rPr>
      </w:pPr>
      <w:r w:rsidRPr="00DD245C">
        <w:rPr>
          <w:rFonts w:eastAsia="SimSun" w:cs="Times New Roman"/>
          <w:i/>
          <w:iCs/>
          <w:sz w:val="24"/>
          <w:szCs w:val="24"/>
          <w:lang w:val="it-IT"/>
        </w:rPr>
        <w:t>S. aureus</w:t>
      </w:r>
      <w:r w:rsidRPr="00DD245C">
        <w:rPr>
          <w:rFonts w:eastAsia="SimSun" w:cs="Times New Roman"/>
          <w:sz w:val="24"/>
          <w:szCs w:val="24"/>
          <w:lang w:val="it-IT"/>
        </w:rPr>
        <w:t xml:space="preserve"> w</w:t>
      </w:r>
      <w:r w:rsidRPr="00DD245C">
        <w:rPr>
          <w:rFonts w:eastAsia="SimSun" w:cs="Times New Roman" w:hint="eastAsia"/>
          <w:sz w:val="24"/>
          <w:szCs w:val="24"/>
          <w:lang w:val="it-IT"/>
        </w:rPr>
        <w:t>as</w:t>
      </w:r>
      <w:r w:rsidRPr="00DD245C">
        <w:rPr>
          <w:rFonts w:eastAsia="SimSun" w:cs="Times New Roman"/>
          <w:sz w:val="24"/>
          <w:szCs w:val="24"/>
          <w:lang w:val="it-IT"/>
        </w:rPr>
        <w:t xml:space="preserve"> incubated in </w:t>
      </w:r>
      <w:r w:rsidRPr="00DD245C">
        <w:rPr>
          <w:rFonts w:eastAsia="SimSun" w:cs="Times New Roman" w:hint="eastAsia"/>
          <w:sz w:val="24"/>
          <w:szCs w:val="24"/>
          <w:lang w:val="it-IT"/>
        </w:rPr>
        <w:t xml:space="preserve">TSB </w:t>
      </w:r>
      <w:r w:rsidRPr="00DD245C">
        <w:rPr>
          <w:rFonts w:eastAsia="SimSun" w:cs="Times New Roman"/>
          <w:sz w:val="24"/>
          <w:szCs w:val="24"/>
          <w:lang w:val="it-IT"/>
        </w:rPr>
        <w:t xml:space="preserve">medium at 37 °C overnight. Bacterial </w:t>
      </w:r>
      <w:r w:rsidRPr="00DD245C">
        <w:rPr>
          <w:rFonts w:eastAsia="SimSun" w:cs="Times New Roman" w:hint="eastAsia"/>
          <w:sz w:val="24"/>
          <w:szCs w:val="24"/>
          <w:lang w:val="it-IT"/>
        </w:rPr>
        <w:t>suspension</w:t>
      </w:r>
      <w:r w:rsidRPr="00DD245C">
        <w:rPr>
          <w:rFonts w:eastAsia="SimSun" w:cs="Times New Roman"/>
          <w:sz w:val="24"/>
          <w:szCs w:val="24"/>
          <w:lang w:val="it-IT"/>
        </w:rPr>
        <w:t xml:space="preserve"> was diluted to 1 × 10</w:t>
      </w:r>
      <w:r w:rsidRPr="00DD245C">
        <w:rPr>
          <w:rFonts w:eastAsia="SimSun" w:cs="Times New Roman" w:hint="eastAsia"/>
          <w:sz w:val="24"/>
          <w:szCs w:val="24"/>
          <w:vertAlign w:val="superscript"/>
          <w:lang w:val="it-IT"/>
        </w:rPr>
        <w:t>8</w:t>
      </w:r>
      <w:r w:rsidRPr="00DD245C">
        <w:rPr>
          <w:rFonts w:eastAsia="SimSun" w:cs="Times New Roman"/>
          <w:sz w:val="24"/>
          <w:szCs w:val="24"/>
          <w:lang w:val="it-IT"/>
        </w:rPr>
        <w:t xml:space="preserve"> CFU/mL in 0.1 M carbonate buffer. Then, Cy5-NHS ester was added to a final concentration of </w:t>
      </w:r>
      <w:r w:rsidRPr="00DD245C">
        <w:rPr>
          <w:rFonts w:eastAsia="SimSun" w:cs="Times New Roman" w:hint="eastAsia"/>
          <w:sz w:val="24"/>
          <w:szCs w:val="24"/>
          <w:lang w:val="it-IT"/>
        </w:rPr>
        <w:t>10</w:t>
      </w:r>
      <w:r w:rsidRPr="00DD245C">
        <w:rPr>
          <w:rFonts w:eastAsia="SimSun" w:cs="Times New Roman"/>
          <w:sz w:val="24"/>
          <w:szCs w:val="24"/>
          <w:lang w:val="it-IT"/>
        </w:rPr>
        <w:t xml:space="preserve">0 μg/mL. After incubation in the dark at 37 °C for 60 min, the reaction was terminated by adding 0.1 M glycine. </w:t>
      </w:r>
      <w:r w:rsidRPr="00DD245C">
        <w:rPr>
          <w:rFonts w:eastAsia="SimSun" w:cs="Times New Roman" w:hint="eastAsia"/>
          <w:sz w:val="24"/>
          <w:szCs w:val="24"/>
          <w:lang w:val="it-IT"/>
        </w:rPr>
        <w:t>T</w:t>
      </w:r>
      <w:r w:rsidRPr="00DD245C">
        <w:rPr>
          <w:rFonts w:eastAsia="SimSun" w:cs="Times New Roman"/>
          <w:sz w:val="24"/>
          <w:szCs w:val="24"/>
          <w:lang w:val="it-IT"/>
        </w:rPr>
        <w:t>he precipitate was obtained by centrifugation</w:t>
      </w:r>
      <w:r w:rsidRPr="00DD245C">
        <w:rPr>
          <w:rFonts w:eastAsia="SimSun" w:cs="Times New Roman" w:hint="eastAsia"/>
          <w:sz w:val="24"/>
          <w:szCs w:val="24"/>
          <w:lang w:val="it-IT"/>
        </w:rPr>
        <w:t xml:space="preserve"> (12000 g, 1 min)</w:t>
      </w:r>
      <w:r w:rsidRPr="00DD245C">
        <w:rPr>
          <w:rFonts w:eastAsia="SimSun" w:cs="Times New Roman"/>
          <w:sz w:val="24"/>
          <w:szCs w:val="24"/>
          <w:lang w:val="it-IT"/>
        </w:rPr>
        <w:t xml:space="preserve"> and washed three times with PBS to remove any unbound Cy5. </w:t>
      </w:r>
      <w:r w:rsidRPr="00DD245C">
        <w:rPr>
          <w:rFonts w:eastAsia="SimSun" w:cs="Times New Roman" w:hint="eastAsia"/>
          <w:sz w:val="24"/>
          <w:szCs w:val="24"/>
          <w:lang w:val="it-IT"/>
        </w:rPr>
        <w:t>Then, t</w:t>
      </w:r>
      <w:r w:rsidRPr="00DD245C">
        <w:rPr>
          <w:rFonts w:eastAsia="SimSun" w:cs="Times New Roman"/>
          <w:sz w:val="24"/>
          <w:szCs w:val="24"/>
          <w:lang w:val="it-IT"/>
        </w:rPr>
        <w:t>he precipitate</w:t>
      </w:r>
      <w:r w:rsidRPr="00DD245C">
        <w:rPr>
          <w:rFonts w:eastAsia="SimSun" w:cs="Times New Roman"/>
          <w:sz w:val="24"/>
          <w:szCs w:val="24"/>
          <w:lang w:val="it-IT"/>
        </w:rPr>
        <w:t xml:space="preserve"> was resuspended</w:t>
      </w:r>
      <w:r w:rsidRPr="00DD245C">
        <w:rPr>
          <w:rFonts w:eastAsia="SimSun" w:cs="Times New Roman" w:hint="eastAsia"/>
          <w:sz w:val="24"/>
          <w:szCs w:val="24"/>
          <w:lang w:val="it-IT"/>
        </w:rPr>
        <w:t>.</w:t>
      </w:r>
    </w:p>
    <w:p w:rsidR="00C10EE4" w:rsidRPr="00DD245C" w:rsidRDefault="00881E55">
      <w:pPr>
        <w:spacing w:line="360" w:lineRule="auto"/>
        <w:ind w:firstLineChars="200" w:firstLine="480"/>
        <w:rPr>
          <w:rFonts w:eastAsia="SimSun" w:cs="Times New Roman"/>
          <w:b/>
          <w:bCs/>
          <w:sz w:val="24"/>
          <w:szCs w:val="24"/>
          <w:lang w:val="it-IT"/>
        </w:rPr>
      </w:pPr>
      <w:r w:rsidRPr="00DD245C">
        <w:rPr>
          <w:rFonts w:eastAsia="SimSun" w:cs="Times New Roman"/>
          <w:sz w:val="24"/>
          <w:szCs w:val="24"/>
          <w:lang w:val="it-IT"/>
        </w:rPr>
        <w:t>HaCaT cells were seeded in 6-well plates (3 × 10</w:t>
      </w:r>
      <w:r w:rsidRPr="00DD245C">
        <w:rPr>
          <w:rFonts w:eastAsia="SimSun" w:cs="Times New Roman" w:hint="eastAsia"/>
          <w:sz w:val="24"/>
          <w:szCs w:val="24"/>
          <w:vertAlign w:val="superscript"/>
          <w:lang w:val="it-IT"/>
        </w:rPr>
        <w:t>5</w:t>
      </w:r>
      <w:r w:rsidRPr="00DD245C">
        <w:rPr>
          <w:rFonts w:eastAsia="SimSun" w:cs="Times New Roman" w:hint="eastAsia"/>
          <w:sz w:val="24"/>
          <w:szCs w:val="24"/>
          <w:lang w:val="it-IT"/>
        </w:rPr>
        <w:t xml:space="preserve"> </w:t>
      </w:r>
      <w:r w:rsidRPr="00DD245C">
        <w:rPr>
          <w:rFonts w:eastAsia="SimSun" w:cs="Times New Roman"/>
          <w:sz w:val="24"/>
          <w:szCs w:val="24"/>
          <w:lang w:val="it-IT"/>
        </w:rPr>
        <w:t>cells/well) and cultured overnight at 37 °C in a humidified atmosphere containing 5% CO</w:t>
      </w:r>
      <w:r w:rsidRPr="00DD245C">
        <w:rPr>
          <w:rFonts w:eastAsia="SimSun" w:cs="Times New Roman" w:hint="eastAsia"/>
          <w:sz w:val="24"/>
          <w:szCs w:val="24"/>
          <w:vertAlign w:val="subscript"/>
          <w:lang w:val="it-IT"/>
        </w:rPr>
        <w:t>2</w:t>
      </w:r>
      <w:r w:rsidRPr="00DD245C">
        <w:rPr>
          <w:rFonts w:eastAsia="SimSun" w:cs="Times New Roman"/>
          <w:sz w:val="24"/>
          <w:szCs w:val="24"/>
          <w:lang w:val="it-IT"/>
        </w:rPr>
        <w:t xml:space="preserve">. The next day, Cy5-labeled </w:t>
      </w:r>
      <w:r w:rsidRPr="00DD245C">
        <w:rPr>
          <w:rFonts w:eastAsia="SimSun" w:cs="Times New Roman"/>
          <w:i/>
          <w:iCs/>
          <w:sz w:val="24"/>
          <w:szCs w:val="24"/>
          <w:lang w:val="it-IT"/>
        </w:rPr>
        <w:t>S. aureus</w:t>
      </w:r>
      <w:r w:rsidRPr="00DD245C">
        <w:rPr>
          <w:rFonts w:eastAsia="SimSun" w:cs="Times New Roman"/>
          <w:sz w:val="24"/>
          <w:szCs w:val="24"/>
          <w:lang w:val="it-IT"/>
        </w:rPr>
        <w:t xml:space="preserve"> were added to the cells in the presence or absence of HA-K </w:t>
      </w:r>
      <w:r w:rsidRPr="00DD245C">
        <w:rPr>
          <w:rFonts w:eastAsia="SimSun" w:cs="Times New Roman" w:hint="eastAsia"/>
          <w:sz w:val="24"/>
          <w:szCs w:val="24"/>
          <w:lang w:val="it-IT"/>
        </w:rPr>
        <w:t>PEC</w:t>
      </w:r>
      <w:r w:rsidRPr="00DD245C">
        <w:rPr>
          <w:rFonts w:eastAsia="SimSun" w:cs="Times New Roman"/>
          <w:sz w:val="24"/>
          <w:szCs w:val="24"/>
          <w:lang w:val="it-IT"/>
        </w:rPr>
        <w:t xml:space="preserve"> </w:t>
      </w:r>
      <w:r w:rsidRPr="00DD245C">
        <w:rPr>
          <w:rFonts w:eastAsia="SimSun" w:cs="Times New Roman" w:hint="eastAsia"/>
          <w:sz w:val="24"/>
          <w:szCs w:val="24"/>
          <w:lang w:val="it-IT"/>
        </w:rPr>
        <w:t>(10</w:t>
      </w:r>
      <w:r w:rsidRPr="00DD245C">
        <w:rPr>
          <w:rFonts w:eastAsia="SimSun" w:cs="Times New Roman"/>
          <w:sz w:val="24"/>
          <w:szCs w:val="24"/>
          <w:lang w:val="it-IT"/>
        </w:rPr>
        <w:t>0 μg/mL</w:t>
      </w:r>
      <w:r w:rsidRPr="00DD245C">
        <w:rPr>
          <w:rFonts w:eastAsia="SimSun" w:cs="Times New Roman" w:hint="eastAsia"/>
          <w:sz w:val="24"/>
          <w:szCs w:val="24"/>
          <w:lang w:val="it-IT"/>
        </w:rPr>
        <w:t xml:space="preserve"> in PBS</w:t>
      </w:r>
      <w:r w:rsidRPr="00DD245C">
        <w:rPr>
          <w:rFonts w:eastAsia="SimSun" w:cs="Times New Roman"/>
          <w:sz w:val="24"/>
          <w:szCs w:val="24"/>
          <w:lang w:val="it-IT"/>
        </w:rPr>
        <w:t>). After incubation at 37 °C for 60 min, the cells were washed once with PBS. Then, the cells were trypsinized</w:t>
      </w:r>
      <w:r w:rsidRPr="00DD245C">
        <w:rPr>
          <w:rFonts w:eastAsia="SimSun" w:cs="Times New Roman" w:hint="eastAsia"/>
          <w:sz w:val="24"/>
          <w:szCs w:val="24"/>
          <w:lang w:val="it-IT"/>
        </w:rPr>
        <w:t xml:space="preserve"> </w:t>
      </w:r>
      <w:r w:rsidRPr="00DD245C">
        <w:rPr>
          <w:rFonts w:eastAsia="SimSun" w:cs="Times New Roman"/>
          <w:sz w:val="24"/>
          <w:szCs w:val="24"/>
          <w:lang w:val="it-IT"/>
        </w:rPr>
        <w:t>and resuspended in PBS. The fluorescence intensity of Cy5 associated with the cells was analyzed by flow cytometry</w:t>
      </w:r>
      <w:r w:rsidRPr="00DD245C">
        <w:rPr>
          <w:rFonts w:eastAsia="SimSun" w:cs="Times New Roman" w:hint="eastAsia"/>
          <w:sz w:val="24"/>
          <w:szCs w:val="24"/>
          <w:lang w:val="it-IT"/>
        </w:rPr>
        <w:t xml:space="preserve">, </w:t>
      </w:r>
      <w:r w:rsidRPr="00DD245C">
        <w:rPr>
          <w:rFonts w:eastAsia="SimSun" w:cs="Times New Roman"/>
          <w:sz w:val="24"/>
          <w:szCs w:val="24"/>
          <w:lang w:val="it-IT"/>
        </w:rPr>
        <w:t>the</w:t>
      </w:r>
      <w:r w:rsidRPr="00DD245C">
        <w:rPr>
          <w:rFonts w:eastAsia="SimSun" w:cs="Times New Roman" w:hint="eastAsia"/>
          <w:sz w:val="24"/>
          <w:szCs w:val="24"/>
          <w:lang w:val="it-IT"/>
        </w:rPr>
        <w:t xml:space="preserve"> </w:t>
      </w:r>
      <w:r w:rsidRPr="00DD245C">
        <w:rPr>
          <w:rFonts w:eastAsia="SimSun" w:cs="Times New Roman"/>
          <w:sz w:val="24"/>
          <w:szCs w:val="24"/>
          <w:lang w:val="it-IT"/>
        </w:rPr>
        <w:t>softwar</w:t>
      </w:r>
      <w:r w:rsidRPr="00DD245C">
        <w:rPr>
          <w:rFonts w:eastAsia="SimSun" w:cs="Times New Roman"/>
          <w:sz w:val="24"/>
          <w:szCs w:val="24"/>
          <w:lang w:val="it-IT"/>
        </w:rPr>
        <w:t>e</w:t>
      </w:r>
      <w:r w:rsidRPr="00DD245C">
        <w:rPr>
          <w:rFonts w:eastAsia="SimSun" w:cs="Times New Roman" w:hint="eastAsia"/>
          <w:sz w:val="24"/>
          <w:szCs w:val="24"/>
          <w:lang w:val="it-IT"/>
        </w:rPr>
        <w:t xml:space="preserve"> </w:t>
      </w:r>
      <w:r w:rsidRPr="00DD245C">
        <w:rPr>
          <w:rFonts w:eastAsia="SimSun" w:cs="Times New Roman"/>
          <w:sz w:val="24"/>
          <w:szCs w:val="24"/>
          <w:lang w:val="it-IT"/>
        </w:rPr>
        <w:t>FlowJo</w:t>
      </w:r>
      <w:r w:rsidRPr="00DD245C">
        <w:rPr>
          <w:rFonts w:eastAsia="SimSun" w:cs="Times New Roman" w:hint="eastAsia"/>
          <w:sz w:val="24"/>
          <w:szCs w:val="24"/>
          <w:lang w:val="it-IT"/>
        </w:rPr>
        <w:t xml:space="preserve"> </w:t>
      </w:r>
      <w:r w:rsidRPr="00DD245C">
        <w:rPr>
          <w:rFonts w:eastAsia="SimSun" w:cs="Times New Roman"/>
          <w:sz w:val="24"/>
          <w:szCs w:val="24"/>
          <w:lang w:val="it-IT"/>
        </w:rPr>
        <w:t>was</w:t>
      </w:r>
      <w:r w:rsidRPr="00DD245C">
        <w:rPr>
          <w:rFonts w:eastAsia="SimSun" w:cs="Times New Roman" w:hint="eastAsia"/>
          <w:sz w:val="24"/>
          <w:szCs w:val="24"/>
          <w:lang w:val="it-IT"/>
        </w:rPr>
        <w:t xml:space="preserve"> </w:t>
      </w:r>
      <w:r w:rsidRPr="00DD245C">
        <w:rPr>
          <w:rFonts w:eastAsia="SimSun" w:cs="Times New Roman"/>
          <w:sz w:val="24"/>
          <w:szCs w:val="24"/>
          <w:lang w:val="it-IT"/>
        </w:rPr>
        <w:t>used</w:t>
      </w:r>
      <w:r w:rsidRPr="00DD245C">
        <w:rPr>
          <w:rFonts w:eastAsia="SimSun" w:cs="Times New Roman" w:hint="eastAsia"/>
          <w:sz w:val="24"/>
          <w:szCs w:val="24"/>
          <w:lang w:val="it-IT"/>
        </w:rPr>
        <w:t xml:space="preserve"> </w:t>
      </w:r>
      <w:r w:rsidRPr="00DD245C">
        <w:rPr>
          <w:rFonts w:eastAsia="SimSun" w:cs="Times New Roman"/>
          <w:sz w:val="24"/>
          <w:szCs w:val="24"/>
          <w:lang w:val="it-IT"/>
        </w:rPr>
        <w:t>for</w:t>
      </w:r>
      <w:r w:rsidRPr="00DD245C">
        <w:rPr>
          <w:rFonts w:eastAsia="SimSun" w:cs="Times New Roman" w:hint="eastAsia"/>
          <w:sz w:val="24"/>
          <w:szCs w:val="24"/>
          <w:lang w:val="it-IT"/>
        </w:rPr>
        <w:t xml:space="preserve"> </w:t>
      </w:r>
      <w:r w:rsidRPr="00DD245C">
        <w:rPr>
          <w:rFonts w:eastAsia="SimSun" w:cs="Times New Roman"/>
          <w:sz w:val="24"/>
          <w:szCs w:val="24"/>
          <w:lang w:val="it-IT"/>
        </w:rPr>
        <w:t>data</w:t>
      </w:r>
      <w:r w:rsidRPr="00DD245C">
        <w:rPr>
          <w:rFonts w:eastAsia="SimSun" w:cs="Times New Roman" w:hint="eastAsia"/>
          <w:sz w:val="24"/>
          <w:szCs w:val="24"/>
          <w:lang w:val="it-IT"/>
        </w:rPr>
        <w:t xml:space="preserve"> </w:t>
      </w:r>
      <w:r w:rsidRPr="00DD245C">
        <w:rPr>
          <w:rFonts w:eastAsia="SimSun" w:cs="Times New Roman"/>
          <w:sz w:val="24"/>
          <w:szCs w:val="24"/>
          <w:lang w:val="it-IT"/>
        </w:rPr>
        <w:t>acquisition</w:t>
      </w:r>
      <w:r w:rsidRPr="00DD245C">
        <w:rPr>
          <w:rFonts w:eastAsia="SimSun" w:cs="Times New Roman" w:hint="eastAsia"/>
          <w:sz w:val="24"/>
          <w:szCs w:val="24"/>
          <w:lang w:val="it-IT"/>
        </w:rPr>
        <w:t xml:space="preserve"> </w:t>
      </w:r>
      <w:r w:rsidRPr="00DD245C">
        <w:rPr>
          <w:rFonts w:eastAsia="SimSun" w:cs="Times New Roman"/>
          <w:sz w:val="24"/>
          <w:szCs w:val="24"/>
          <w:lang w:val="it-IT"/>
        </w:rPr>
        <w:t>and</w:t>
      </w:r>
      <w:r w:rsidRPr="00DD245C">
        <w:rPr>
          <w:rFonts w:eastAsia="SimSun" w:cs="Times New Roman" w:hint="eastAsia"/>
          <w:sz w:val="24"/>
          <w:szCs w:val="24"/>
          <w:lang w:val="it-IT"/>
        </w:rPr>
        <w:t xml:space="preserve"> </w:t>
      </w:r>
      <w:r w:rsidRPr="00DD245C">
        <w:rPr>
          <w:rFonts w:eastAsia="SimSun" w:cs="Times New Roman"/>
          <w:sz w:val="24"/>
          <w:szCs w:val="24"/>
          <w:lang w:val="it-IT"/>
        </w:rPr>
        <w:t xml:space="preserve">analysis. </w:t>
      </w:r>
      <w:bookmarkEnd w:id="17"/>
      <w:bookmarkEnd w:id="31"/>
      <w:r w:rsidRPr="00DD245C">
        <w:rPr>
          <w:rFonts w:eastAsia="SimSun" w:cs="Times New Roman"/>
          <w:b/>
          <w:bCs/>
          <w:sz w:val="24"/>
          <w:szCs w:val="24"/>
          <w:lang w:val="it-IT"/>
        </w:rPr>
        <w:br w:type="page"/>
      </w:r>
    </w:p>
    <w:p w:rsidR="00C10EE4" w:rsidRPr="00DD245C" w:rsidRDefault="00881E55">
      <w:pPr>
        <w:spacing w:line="360" w:lineRule="auto"/>
        <w:jc w:val="center"/>
        <w:rPr>
          <w:rFonts w:eastAsia="SimSun" w:cs="Times New Roman"/>
          <w:b/>
          <w:bCs/>
          <w:sz w:val="24"/>
          <w:szCs w:val="24"/>
          <w:lang w:val="it-IT"/>
        </w:rPr>
      </w:pPr>
      <w:r w:rsidRPr="00DD245C">
        <w:rPr>
          <w:rFonts w:eastAsia="SimSun" w:cs="Times New Roman"/>
          <w:b/>
          <w:bCs/>
          <w:sz w:val="24"/>
          <w:szCs w:val="24"/>
          <w:lang w:val="it-IT"/>
        </w:rPr>
        <w:lastRenderedPageBreak/>
        <w:t>Supplementary Scheme, Figures, and Tables</w:t>
      </w:r>
    </w:p>
    <w:p w:rsidR="00C10EE4" w:rsidRPr="00DD245C" w:rsidRDefault="00C10EE4">
      <w:pPr>
        <w:spacing w:line="360" w:lineRule="auto"/>
        <w:rPr>
          <w:rFonts w:eastAsia="SimSun" w:cs="Times New Roman"/>
          <w:b/>
          <w:bCs/>
          <w:sz w:val="24"/>
          <w:szCs w:val="24"/>
          <w:lang w:val="it-IT"/>
        </w:rPr>
      </w:pPr>
    </w:p>
    <w:p w:rsidR="00C10EE4" w:rsidRPr="00DD245C" w:rsidRDefault="00881E55">
      <w:pPr>
        <w:spacing w:line="360" w:lineRule="auto"/>
        <w:jc w:val="center"/>
        <w:rPr>
          <w:rFonts w:eastAsia="SimSun" w:cs="Times New Roman"/>
          <w:b/>
          <w:bCs/>
          <w:sz w:val="24"/>
          <w:szCs w:val="24"/>
          <w:lang w:val="it-IT"/>
        </w:rPr>
      </w:pPr>
      <w:r w:rsidRPr="00DD245C">
        <w:rPr>
          <w:rFonts w:eastAsia="SimSun" w:cs="Times New Roman"/>
          <w:b/>
          <w:bCs/>
          <w:noProof/>
          <w:sz w:val="24"/>
          <w:szCs w:val="24"/>
          <w:lang w:eastAsia="en-US"/>
        </w:rPr>
        <w:drawing>
          <wp:inline distT="0" distB="0" distL="0" distR="0">
            <wp:extent cx="3276600" cy="2339340"/>
            <wp:effectExtent l="0" t="0" r="0" b="3810"/>
            <wp:docPr id="438108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08280"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9628" cy="2341808"/>
                    </a:xfrm>
                    <a:prstGeom prst="rect">
                      <a:avLst/>
                    </a:prstGeom>
                  </pic:spPr>
                </pic:pic>
              </a:graphicData>
            </a:graphic>
          </wp:inline>
        </w:drawing>
      </w:r>
    </w:p>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noProof/>
          <w:sz w:val="24"/>
          <w:szCs w:val="24"/>
          <w:lang w:eastAsia="en-US"/>
        </w:rPr>
        <w:drawing>
          <wp:inline distT="0" distB="0" distL="0" distR="0">
            <wp:extent cx="3343275" cy="2398395"/>
            <wp:effectExtent l="0" t="0" r="0" b="190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4988" cy="2399665"/>
                    </a:xfrm>
                    <a:prstGeom prst="rect">
                      <a:avLst/>
                    </a:prstGeom>
                  </pic:spPr>
                </pic:pic>
              </a:graphicData>
            </a:graphic>
          </wp:inline>
        </w:drawing>
      </w:r>
    </w:p>
    <w:p w:rsidR="00C10EE4" w:rsidRPr="00DD245C" w:rsidRDefault="00C10EE4">
      <w:pPr>
        <w:spacing w:line="360" w:lineRule="auto"/>
        <w:jc w:val="center"/>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3564890" cy="2496820"/>
            <wp:effectExtent l="0" t="0" r="0" b="0"/>
            <wp:docPr id="2445915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91545" name="图片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5074" cy="2496950"/>
                    </a:xfrm>
                    <a:prstGeom prst="rect">
                      <a:avLst/>
                    </a:prstGeom>
                  </pic:spPr>
                </pic:pic>
              </a:graphicData>
            </a:graphic>
          </wp:inline>
        </w:drawing>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lastRenderedPageBreak/>
        <w:drawing>
          <wp:inline distT="0" distB="0" distL="0" distR="0">
            <wp:extent cx="3736340" cy="2646045"/>
            <wp:effectExtent l="0" t="0" r="0" b="1905"/>
            <wp:docPr id="691591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9122" name="图片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36873" cy="2646564"/>
                    </a:xfrm>
                    <a:prstGeom prst="rect">
                      <a:avLst/>
                    </a:prstGeom>
                  </pic:spPr>
                </pic:pic>
              </a:graphicData>
            </a:graphic>
          </wp:inline>
        </w:drawing>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3669030" cy="2606675"/>
            <wp:effectExtent l="0" t="0" r="7620" b="3175"/>
            <wp:docPr id="10158258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25819" name="图片 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69443" cy="2607236"/>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bookmarkStart w:id="38" w:name="OLE_LINK3"/>
      <w:r w:rsidRPr="00DD245C">
        <w:rPr>
          <w:rFonts w:cs="Times New Roman" w:hint="eastAsia"/>
          <w:b/>
          <w:sz w:val="24"/>
          <w:szCs w:val="24"/>
        </w:rPr>
        <w:t>Figure S1</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 xml:space="preserve">The </w:t>
      </w:r>
      <w:r w:rsidRPr="00DD245C">
        <w:rPr>
          <w:rFonts w:eastAsia="SimSun" w:cs="Times New Roman" w:hint="eastAsia"/>
          <w:sz w:val="24"/>
          <w:szCs w:val="24"/>
          <w:vertAlign w:val="superscript"/>
          <w:lang w:val="it-IT"/>
        </w:rPr>
        <w:t>1</w:t>
      </w:r>
      <w:r w:rsidRPr="00DD245C">
        <w:rPr>
          <w:rFonts w:eastAsia="SimSun" w:cs="Times New Roman" w:hint="eastAsia"/>
          <w:sz w:val="24"/>
          <w:szCs w:val="24"/>
          <w:lang w:val="it-IT"/>
        </w:rPr>
        <w:t>H NMR</w:t>
      </w:r>
      <w:r w:rsidRPr="00DD245C">
        <w:rPr>
          <w:rFonts w:eastAsia="SimSun" w:cs="Times New Roman"/>
          <w:sz w:val="24"/>
          <w:szCs w:val="24"/>
          <w:lang w:val="it-IT"/>
        </w:rPr>
        <w:t xml:space="preserve"> of </w:t>
      </w:r>
      <w:r w:rsidRPr="00DD245C">
        <w:rPr>
          <w:rFonts w:eastAsia="SimSun" w:cs="Times New Roman" w:hint="eastAsia"/>
          <w:sz w:val="24"/>
          <w:szCs w:val="24"/>
          <w:lang w:val="it-IT"/>
        </w:rPr>
        <w:t>(A) K</w:t>
      </w:r>
      <w:r w:rsidRPr="00DD245C">
        <w:rPr>
          <w:rFonts w:eastAsia="SimSun" w:cs="Times New Roman" w:hint="eastAsia"/>
          <w:sz w:val="24"/>
          <w:szCs w:val="24"/>
          <w:vertAlign w:val="subscript"/>
          <w:lang w:val="it-IT"/>
        </w:rPr>
        <w:t>10</w:t>
      </w:r>
      <w:r w:rsidRPr="00DD245C">
        <w:rPr>
          <w:rFonts w:eastAsia="SimSun" w:cs="Times New Roman" w:hint="eastAsia"/>
          <w:sz w:val="24"/>
          <w:szCs w:val="24"/>
          <w:lang w:val="it-IT"/>
        </w:rPr>
        <w:t xml:space="preserve">, (B) </w:t>
      </w:r>
      <w:r w:rsidRPr="00DD245C">
        <w:rPr>
          <w:rFonts w:eastAsia="SimSun" w:cs="Times New Roman"/>
          <w:sz w:val="24"/>
          <w:szCs w:val="24"/>
          <w:lang w:val="it-IT"/>
        </w:rPr>
        <w:t>HA-K</w:t>
      </w:r>
      <w:r w:rsidRPr="00DD245C">
        <w:rPr>
          <w:rFonts w:eastAsia="SimSun" w:cs="Times New Roman" w:hint="eastAsia"/>
          <w:sz w:val="24"/>
          <w:szCs w:val="24"/>
          <w:lang w:val="it-IT"/>
        </w:rPr>
        <w:t xml:space="preserve"> (DS = 4.0), (C) </w:t>
      </w:r>
      <w:r w:rsidRPr="00DD245C">
        <w:rPr>
          <w:rFonts w:eastAsia="SimSun" w:cs="Times New Roman"/>
          <w:sz w:val="24"/>
          <w:szCs w:val="24"/>
          <w:lang w:val="it-IT"/>
        </w:rPr>
        <w:t>HA-K (DS = 7.2)</w:t>
      </w:r>
      <w:r w:rsidRPr="00DD245C">
        <w:rPr>
          <w:rFonts w:eastAsia="SimSun" w:cs="Times New Roman" w:hint="eastAsia"/>
          <w:sz w:val="24"/>
          <w:szCs w:val="24"/>
          <w:lang w:val="it-IT"/>
        </w:rPr>
        <w:t xml:space="preserve">, (D) </w:t>
      </w:r>
      <w:r w:rsidRPr="00DD245C">
        <w:rPr>
          <w:rFonts w:eastAsia="SimSun" w:cs="Times New Roman"/>
          <w:sz w:val="24"/>
          <w:szCs w:val="24"/>
          <w:lang w:val="it-IT"/>
        </w:rPr>
        <w:t>HA-K</w:t>
      </w:r>
      <w:r w:rsidRPr="00DD245C">
        <w:rPr>
          <w:rFonts w:eastAsia="SimSun" w:cs="Times New Roman" w:hint="eastAsia"/>
          <w:sz w:val="24"/>
          <w:szCs w:val="24"/>
          <w:lang w:val="it-IT"/>
        </w:rPr>
        <w:t xml:space="preserve"> (DS = 10.1) and (E) </w:t>
      </w:r>
      <w:r w:rsidRPr="00DD245C">
        <w:rPr>
          <w:rFonts w:eastAsia="SimSun" w:cs="Times New Roman"/>
          <w:sz w:val="24"/>
          <w:szCs w:val="24"/>
          <w:lang w:val="it-IT"/>
        </w:rPr>
        <w:t>HA-K</w:t>
      </w:r>
      <w:r w:rsidRPr="00DD245C">
        <w:rPr>
          <w:rFonts w:eastAsia="SimSun" w:cs="Times New Roman" w:hint="eastAsia"/>
          <w:sz w:val="24"/>
          <w:szCs w:val="24"/>
          <w:lang w:val="it-IT"/>
        </w:rPr>
        <w:t xml:space="preserve"> (DS = 10.8) (400 MHz, D</w:t>
      </w:r>
      <w:r w:rsidRPr="00DD245C">
        <w:rPr>
          <w:rFonts w:eastAsia="SimSun" w:cs="Times New Roman" w:hint="eastAsia"/>
          <w:sz w:val="24"/>
          <w:szCs w:val="24"/>
          <w:vertAlign w:val="subscript"/>
          <w:lang w:val="it-IT"/>
        </w:rPr>
        <w:t>2</w:t>
      </w:r>
      <w:r w:rsidRPr="00DD245C">
        <w:rPr>
          <w:rFonts w:eastAsia="SimSun" w:cs="Times New Roman" w:hint="eastAsia"/>
          <w:sz w:val="24"/>
          <w:szCs w:val="24"/>
          <w:lang w:val="it-IT"/>
        </w:rPr>
        <w:t>O).</w:t>
      </w:r>
      <w:r w:rsidRPr="00DD245C">
        <w:rPr>
          <w:sz w:val="24"/>
          <w:szCs w:val="24"/>
        </w:rPr>
        <w:t xml:space="preserve"> </w:t>
      </w:r>
      <w:r w:rsidRPr="00DD245C">
        <w:rPr>
          <w:rFonts w:hint="eastAsia"/>
          <w:sz w:val="24"/>
          <w:szCs w:val="24"/>
        </w:rPr>
        <w:t xml:space="preserve">The </w:t>
      </w:r>
      <w:r w:rsidRPr="00DD245C">
        <w:rPr>
          <w:rFonts w:eastAsia="SimSun" w:cs="Times New Roman"/>
          <w:sz w:val="24"/>
          <w:szCs w:val="24"/>
          <w:lang w:val="it-IT"/>
        </w:rPr>
        <w:t>DS</w:t>
      </w:r>
      <w:r w:rsidRPr="00DD245C">
        <w:rPr>
          <w:rFonts w:eastAsia="SimSun" w:cs="Times New Roman" w:hint="eastAsia"/>
          <w:sz w:val="24"/>
          <w:szCs w:val="24"/>
          <w:lang w:val="it-IT"/>
        </w:rPr>
        <w:t xml:space="preserve"> of HA-K</w:t>
      </w:r>
      <w:r w:rsidRPr="00DD245C">
        <w:rPr>
          <w:rFonts w:eastAsia="SimSun" w:cs="Times New Roman"/>
          <w:sz w:val="24"/>
          <w:szCs w:val="24"/>
          <w:lang w:val="it-IT"/>
        </w:rPr>
        <w:t xml:space="preserve"> </w:t>
      </w:r>
      <w:r w:rsidRPr="00DD245C">
        <w:rPr>
          <w:rFonts w:eastAsia="SimSun" w:cs="Times New Roman" w:hint="eastAsia"/>
          <w:sz w:val="24"/>
          <w:szCs w:val="24"/>
          <w:lang w:val="it-IT"/>
        </w:rPr>
        <w:t>can be c</w:t>
      </w:r>
      <w:r w:rsidRPr="00DD245C">
        <w:rPr>
          <w:rFonts w:eastAsia="SimSun" w:cs="Times New Roman"/>
          <w:sz w:val="24"/>
          <w:szCs w:val="24"/>
          <w:lang w:val="it-IT"/>
        </w:rPr>
        <w:t>alculate</w:t>
      </w:r>
      <w:r w:rsidRPr="00DD245C">
        <w:rPr>
          <w:rFonts w:eastAsia="SimSun" w:cs="Times New Roman" w:hint="eastAsia"/>
          <w:sz w:val="24"/>
          <w:szCs w:val="24"/>
          <w:lang w:val="it-IT"/>
        </w:rPr>
        <w:t>d</w:t>
      </w:r>
      <w:r w:rsidRPr="00DD245C">
        <w:rPr>
          <w:rFonts w:eastAsia="SimSun" w:cs="Times New Roman"/>
          <w:sz w:val="24"/>
          <w:szCs w:val="24"/>
          <w:lang w:val="it-IT"/>
        </w:rPr>
        <w:t xml:space="preserve"> by the integral ratio of</w:t>
      </w:r>
      <w:r w:rsidRPr="00DD245C">
        <w:rPr>
          <w:rFonts w:eastAsia="SimSun" w:cs="Times New Roman" w:hint="eastAsia"/>
          <w:sz w:val="24"/>
          <w:szCs w:val="24"/>
          <w:lang w:val="it-IT"/>
        </w:rPr>
        <w:t xml:space="preserve"> H</w:t>
      </w:r>
      <w:r w:rsidRPr="00DD245C">
        <w:rPr>
          <w:rFonts w:eastAsia="SimSun" w:cs="Times New Roman"/>
          <w:sz w:val="24"/>
          <w:szCs w:val="24"/>
          <w:vertAlign w:val="subscript"/>
          <w:lang w:val="it-IT"/>
        </w:rPr>
        <w:t>f</w:t>
      </w:r>
      <w:r w:rsidRPr="00DD245C">
        <w:rPr>
          <w:rFonts w:eastAsia="SimSun" w:cs="Times New Roman" w:hint="eastAsia"/>
          <w:sz w:val="24"/>
          <w:szCs w:val="24"/>
          <w:vertAlign w:val="subscript"/>
          <w:lang w:val="it-IT"/>
        </w:rPr>
        <w:t>+</w:t>
      </w:r>
      <w:r w:rsidRPr="00DD245C">
        <w:rPr>
          <w:rFonts w:eastAsia="SimSun" w:cs="Times New Roman"/>
          <w:sz w:val="24"/>
          <w:szCs w:val="24"/>
          <w:vertAlign w:val="subscript"/>
          <w:lang w:val="it-IT"/>
        </w:rPr>
        <w:t>k</w:t>
      </w:r>
      <w:r w:rsidRPr="00DD245C">
        <w:rPr>
          <w:rFonts w:eastAsia="SimSun" w:cs="Times New Roman"/>
          <w:sz w:val="24"/>
          <w:szCs w:val="24"/>
          <w:lang w:val="it-IT"/>
        </w:rPr>
        <w:t xml:space="preserve"> </w:t>
      </w:r>
      <w:r w:rsidRPr="00DD245C">
        <w:rPr>
          <w:rFonts w:eastAsia="SimSun" w:cs="Times New Roman" w:hint="eastAsia"/>
          <w:sz w:val="24"/>
          <w:szCs w:val="24"/>
          <w:lang w:val="it-IT"/>
        </w:rPr>
        <w:t>to</w:t>
      </w:r>
      <w:r w:rsidRPr="00DD245C">
        <w:rPr>
          <w:rFonts w:eastAsia="SimSun" w:cs="Times New Roman"/>
          <w:sz w:val="24"/>
          <w:szCs w:val="24"/>
          <w:lang w:val="it-IT"/>
        </w:rPr>
        <w:t xml:space="preserve"> </w:t>
      </w:r>
      <w:r w:rsidRPr="00DD245C">
        <w:rPr>
          <w:rFonts w:eastAsia="SimSun" w:cs="Times New Roman" w:hint="eastAsia"/>
          <w:sz w:val="24"/>
          <w:szCs w:val="24"/>
          <w:lang w:val="it-IT"/>
        </w:rPr>
        <w:t>H</w:t>
      </w:r>
      <w:r w:rsidRPr="00DD245C">
        <w:rPr>
          <w:rFonts w:eastAsia="SimSun" w:cs="Times New Roman"/>
          <w:sz w:val="24"/>
          <w:szCs w:val="24"/>
          <w:vertAlign w:val="subscript"/>
          <w:lang w:val="it-IT"/>
        </w:rPr>
        <w:t>s</w:t>
      </w:r>
      <w:r w:rsidRPr="00DD245C">
        <w:rPr>
          <w:rFonts w:eastAsia="SimSun" w:cs="Times New Roman" w:hint="eastAsia"/>
          <w:sz w:val="24"/>
          <w:szCs w:val="24"/>
          <w:lang w:val="it-IT"/>
        </w:rPr>
        <w:t>.</w:t>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noProof/>
          <w:sz w:val="24"/>
          <w:szCs w:val="24"/>
          <w:lang w:eastAsia="en-US"/>
        </w:rPr>
        <w:lastRenderedPageBreak/>
        <w:drawing>
          <wp:inline distT="0" distB="0" distL="0" distR="0">
            <wp:extent cx="3757930" cy="2858135"/>
            <wp:effectExtent l="0" t="0" r="0" b="0"/>
            <wp:docPr id="12197951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95176" name="图片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757930" cy="2858135"/>
                    </a:xfrm>
                    <a:prstGeom prst="rect">
                      <a:avLst/>
                    </a:prstGeom>
                    <a:noFill/>
                    <a:ln>
                      <a:noFill/>
                    </a:ln>
                  </pic:spPr>
                </pic:pic>
              </a:graphicData>
            </a:graphic>
          </wp:inline>
        </w:drawing>
      </w:r>
    </w:p>
    <w:p w:rsidR="00C10EE4" w:rsidRPr="00DD245C" w:rsidRDefault="00881E55">
      <w:pPr>
        <w:spacing w:line="360" w:lineRule="auto"/>
        <w:rPr>
          <w:rFonts w:eastAsia="SimSun" w:cs="Times New Roman"/>
          <w:sz w:val="24"/>
          <w:szCs w:val="24"/>
          <w:vertAlign w:val="subscript"/>
        </w:rPr>
      </w:pPr>
      <w:r w:rsidRPr="00DD245C">
        <w:rPr>
          <w:rFonts w:cs="Times New Roman" w:hint="eastAsia"/>
          <w:b/>
          <w:sz w:val="24"/>
          <w:szCs w:val="24"/>
        </w:rPr>
        <w:t>Figure S2</w:t>
      </w:r>
      <w:r w:rsidRPr="00DD245C">
        <w:rPr>
          <w:rFonts w:cs="Times New Roman"/>
          <w:b/>
          <w:sz w:val="24"/>
          <w:szCs w:val="24"/>
        </w:rPr>
        <w:t>.</w:t>
      </w:r>
      <w:r w:rsidRPr="00DD245C">
        <w:rPr>
          <w:rFonts w:cs="Times New Roman" w:hint="eastAsia"/>
          <w:b/>
          <w:sz w:val="24"/>
          <w:szCs w:val="24"/>
        </w:rPr>
        <w:t xml:space="preserve"> </w:t>
      </w:r>
      <w:r w:rsidRPr="00DD245C">
        <w:rPr>
          <w:rFonts w:eastAsia="SimSun" w:cs="Times New Roman"/>
          <w:sz w:val="24"/>
          <w:szCs w:val="24"/>
        </w:rPr>
        <w:t>GPC trace</w:t>
      </w:r>
      <w:r w:rsidRPr="00DD245C">
        <w:rPr>
          <w:rFonts w:eastAsia="SimSun" w:cs="Times New Roman" w:hint="eastAsia"/>
          <w:sz w:val="24"/>
          <w:szCs w:val="24"/>
        </w:rPr>
        <w:t xml:space="preserve"> </w:t>
      </w:r>
      <w:r w:rsidRPr="00DD245C">
        <w:rPr>
          <w:rFonts w:eastAsia="SimSun" w:cs="Times New Roman"/>
          <w:sz w:val="24"/>
          <w:szCs w:val="24"/>
        </w:rPr>
        <w:t xml:space="preserve">of </w:t>
      </w:r>
      <w:r w:rsidRPr="00DD245C">
        <w:rPr>
          <w:rFonts w:eastAsia="SimSun" w:cs="Times New Roman" w:hint="eastAsia"/>
          <w:sz w:val="24"/>
          <w:szCs w:val="24"/>
        </w:rPr>
        <w:t>BK</w:t>
      </w:r>
      <w:r w:rsidRPr="00DD245C">
        <w:rPr>
          <w:rFonts w:eastAsia="SimSun" w:cs="Times New Roman" w:hint="eastAsia"/>
          <w:sz w:val="24"/>
          <w:szCs w:val="24"/>
          <w:vertAlign w:val="subscript"/>
        </w:rPr>
        <w:t>10</w:t>
      </w:r>
      <w:r w:rsidRPr="00DD245C">
        <w:rPr>
          <w:rFonts w:eastAsia="SimSun" w:cs="Times New Roman"/>
          <w:sz w:val="24"/>
          <w:szCs w:val="24"/>
        </w:rPr>
        <w:t>.</w:t>
      </w:r>
    </w:p>
    <w:p w:rsidR="00C10EE4" w:rsidRPr="00DD245C" w:rsidRDefault="00C10EE4">
      <w:pPr>
        <w:spacing w:line="360" w:lineRule="auto"/>
        <w:rPr>
          <w:rFonts w:eastAsia="SimSun" w:cs="Times New Roman"/>
          <w:sz w:val="24"/>
          <w:szCs w:val="24"/>
          <w:vertAlign w:val="subscript"/>
        </w:rPr>
      </w:pPr>
    </w:p>
    <w:p w:rsidR="00C10EE4" w:rsidRPr="00DD245C" w:rsidRDefault="00881E55">
      <w:pPr>
        <w:spacing w:line="360" w:lineRule="auto"/>
        <w:rPr>
          <w:rFonts w:eastAsia="SimSun" w:cs="Times New Roman"/>
          <w:sz w:val="24"/>
          <w:szCs w:val="24"/>
        </w:rPr>
      </w:pPr>
      <w:r w:rsidRPr="00DD245C">
        <w:rPr>
          <w:rFonts w:eastAsia="SimSun" w:cs="Times New Roman"/>
          <w:b/>
          <w:sz w:val="24"/>
          <w:szCs w:val="24"/>
        </w:rPr>
        <w:t>Table S</w:t>
      </w:r>
      <w:r w:rsidRPr="00DD245C">
        <w:rPr>
          <w:rFonts w:eastAsia="SimSun" w:cs="Times New Roman"/>
          <w:b/>
          <w:bCs/>
          <w:sz w:val="24"/>
          <w:szCs w:val="24"/>
        </w:rPr>
        <w:t>1.</w:t>
      </w:r>
      <w:r w:rsidRPr="00DD245C">
        <w:rPr>
          <w:rFonts w:eastAsia="SimSun" w:cs="Times New Roman" w:hint="eastAsia"/>
          <w:sz w:val="24"/>
          <w:szCs w:val="24"/>
        </w:rPr>
        <w:t xml:space="preserve"> </w:t>
      </w:r>
      <w:r w:rsidRPr="00DD245C">
        <w:rPr>
          <w:rFonts w:eastAsia="SimSun" w:cs="Times New Roman"/>
          <w:sz w:val="24"/>
          <w:szCs w:val="24"/>
        </w:rPr>
        <w:t>n-Butylamine initiated ROP of BLL-NCA.</w:t>
      </w:r>
    </w:p>
    <w:tbl>
      <w:tblPr>
        <w:tblW w:w="0" w:type="auto"/>
        <w:jc w:val="center"/>
        <w:tblLook w:val="04A0" w:firstRow="1" w:lastRow="0" w:firstColumn="1" w:lastColumn="0" w:noHBand="0" w:noVBand="1"/>
      </w:tblPr>
      <w:tblGrid>
        <w:gridCol w:w="1138"/>
        <w:gridCol w:w="1093"/>
        <w:gridCol w:w="1247"/>
        <w:gridCol w:w="1144"/>
        <w:gridCol w:w="1137"/>
        <w:gridCol w:w="1137"/>
      </w:tblGrid>
      <w:tr w:rsidR="00C10EE4" w:rsidRPr="00DD245C">
        <w:trPr>
          <w:trHeight w:val="498"/>
          <w:jc w:val="center"/>
        </w:trPr>
        <w:tc>
          <w:tcPr>
            <w:tcW w:w="1138"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Entry</w:t>
            </w:r>
          </w:p>
        </w:tc>
        <w:tc>
          <w:tcPr>
            <w:tcW w:w="1093"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Polymer</w:t>
            </w:r>
          </w:p>
        </w:tc>
        <w:tc>
          <w:tcPr>
            <w:tcW w:w="124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vertAlign w:val="superscript"/>
                <w:lang w:val="en-GB"/>
              </w:rPr>
            </w:pPr>
            <w:r w:rsidRPr="00DD245C">
              <w:rPr>
                <w:rFonts w:eastAsia="SimSun" w:cs="Times New Roman"/>
                <w:sz w:val="24"/>
                <w:szCs w:val="24"/>
                <w:lang w:val="en-GB"/>
              </w:rPr>
              <w:t>[M]</w:t>
            </w:r>
            <w:r w:rsidRPr="00DD245C">
              <w:rPr>
                <w:rFonts w:eastAsia="SimSun" w:cs="Times New Roman"/>
                <w:sz w:val="24"/>
                <w:szCs w:val="24"/>
                <w:vertAlign w:val="subscript"/>
                <w:lang w:val="en-GB"/>
              </w:rPr>
              <w:t>0</w:t>
            </w:r>
            <w:r w:rsidRPr="00DD245C">
              <w:rPr>
                <w:rFonts w:eastAsia="SimSun" w:cs="Times New Roman"/>
                <w:sz w:val="24"/>
                <w:szCs w:val="24"/>
                <w:lang w:val="en-GB"/>
              </w:rPr>
              <w:t>/[I]</w:t>
            </w:r>
            <w:r w:rsidRPr="00DD245C">
              <w:rPr>
                <w:rFonts w:eastAsia="SimSun" w:cs="Times New Roman"/>
                <w:sz w:val="24"/>
                <w:szCs w:val="24"/>
                <w:vertAlign w:val="subscript"/>
                <w:lang w:val="en-GB"/>
              </w:rPr>
              <w:t>0</w:t>
            </w:r>
            <w:r w:rsidRPr="00DD245C">
              <w:rPr>
                <w:rFonts w:eastAsia="SimSun" w:cs="Times New Roman"/>
                <w:sz w:val="24"/>
                <w:szCs w:val="24"/>
                <w:vertAlign w:val="superscript"/>
                <w:lang w:val="en-GB"/>
              </w:rPr>
              <w:t>[a]</w:t>
            </w:r>
          </w:p>
        </w:tc>
        <w:tc>
          <w:tcPr>
            <w:tcW w:w="1144"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i/>
                <w:iCs/>
                <w:sz w:val="24"/>
                <w:szCs w:val="24"/>
                <w:lang w:val="en-GB"/>
              </w:rPr>
              <w:t>M</w:t>
            </w:r>
            <w:r w:rsidRPr="00DD245C">
              <w:rPr>
                <w:rFonts w:eastAsia="SimSun" w:cs="Times New Roman"/>
                <w:sz w:val="24"/>
                <w:szCs w:val="24"/>
                <w:vertAlign w:val="subscript"/>
                <w:lang w:val="en-GB"/>
              </w:rPr>
              <w:t>n</w:t>
            </w:r>
            <w:r w:rsidRPr="00DD245C">
              <w:rPr>
                <w:rFonts w:eastAsia="SimSun" w:cs="Times New Roman"/>
                <w:sz w:val="24"/>
                <w:szCs w:val="24"/>
                <w:lang w:val="en-GB"/>
              </w:rPr>
              <w:t>*</w:t>
            </w:r>
            <w:r w:rsidRPr="00DD245C">
              <w:rPr>
                <w:rFonts w:eastAsia="SimSun" w:cs="Times New Roman"/>
                <w:sz w:val="24"/>
                <w:szCs w:val="24"/>
                <w:vertAlign w:val="superscript"/>
                <w:lang w:val="en-GB"/>
              </w:rPr>
              <w:t>[b]</w:t>
            </w:r>
          </w:p>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(kDa)</w:t>
            </w:r>
          </w:p>
        </w:tc>
        <w:tc>
          <w:tcPr>
            <w:tcW w:w="113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de-DE"/>
              </w:rPr>
            </w:pPr>
            <w:r w:rsidRPr="00DD245C">
              <w:rPr>
                <w:rFonts w:eastAsia="SimSun" w:cs="Times New Roman"/>
                <w:i/>
                <w:iCs/>
                <w:sz w:val="24"/>
                <w:szCs w:val="24"/>
                <w:lang w:val="de-DE"/>
              </w:rPr>
              <w:t>M</w:t>
            </w:r>
            <w:r w:rsidRPr="00DD245C">
              <w:rPr>
                <w:rFonts w:eastAsia="SimSun" w:cs="Times New Roman"/>
                <w:sz w:val="24"/>
                <w:szCs w:val="24"/>
                <w:vertAlign w:val="subscript"/>
                <w:lang w:val="de-DE"/>
              </w:rPr>
              <w:t>n</w:t>
            </w:r>
            <w:r w:rsidRPr="00DD245C">
              <w:rPr>
                <w:rFonts w:eastAsia="SimSun" w:cs="Times New Roman"/>
                <w:sz w:val="24"/>
                <w:szCs w:val="24"/>
                <w:vertAlign w:val="superscript"/>
                <w:lang w:val="de-DE"/>
              </w:rPr>
              <w:t>[c]</w:t>
            </w:r>
          </w:p>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(kDa)</w:t>
            </w:r>
          </w:p>
        </w:tc>
        <w:tc>
          <w:tcPr>
            <w:tcW w:w="113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vertAlign w:val="superscript"/>
                <w:lang w:val="en-GB"/>
              </w:rPr>
            </w:pPr>
            <w:r w:rsidRPr="00DD245C">
              <w:rPr>
                <w:rFonts w:eastAsia="SimSun" w:cs="Times New Roman"/>
                <w:i/>
                <w:iCs/>
                <w:sz w:val="24"/>
                <w:szCs w:val="24"/>
              </w:rPr>
              <w:t>Đ</w:t>
            </w:r>
            <w:r w:rsidRPr="00DD245C">
              <w:rPr>
                <w:rFonts w:eastAsia="SimSun" w:cs="Times New Roman"/>
                <w:sz w:val="24"/>
                <w:szCs w:val="24"/>
                <w:vertAlign w:val="superscript"/>
              </w:rPr>
              <w:t>[d]</w:t>
            </w:r>
          </w:p>
        </w:tc>
      </w:tr>
      <w:tr w:rsidR="00C10EE4" w:rsidRPr="00DD245C">
        <w:trPr>
          <w:trHeight w:val="467"/>
          <w:jc w:val="center"/>
        </w:trPr>
        <w:tc>
          <w:tcPr>
            <w:tcW w:w="1138"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1</w:t>
            </w:r>
          </w:p>
        </w:tc>
        <w:tc>
          <w:tcPr>
            <w:tcW w:w="1093"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BK</w:t>
            </w:r>
            <w:r w:rsidRPr="00DD245C">
              <w:rPr>
                <w:rFonts w:eastAsia="SimSun" w:cs="Times New Roman" w:hint="eastAsia"/>
                <w:sz w:val="24"/>
                <w:szCs w:val="24"/>
                <w:vertAlign w:val="subscript"/>
                <w:lang w:val="en-GB"/>
              </w:rPr>
              <w:t>1</w:t>
            </w:r>
            <w:r w:rsidRPr="00DD245C">
              <w:rPr>
                <w:rFonts w:eastAsia="SimSun" w:cs="Times New Roman"/>
                <w:sz w:val="24"/>
                <w:szCs w:val="24"/>
                <w:vertAlign w:val="subscript"/>
                <w:lang w:val="en-GB"/>
              </w:rPr>
              <w:t>0</w:t>
            </w:r>
          </w:p>
        </w:tc>
        <w:tc>
          <w:tcPr>
            <w:tcW w:w="124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hint="eastAsia"/>
                <w:sz w:val="24"/>
                <w:szCs w:val="24"/>
                <w:lang w:val="en-GB"/>
              </w:rPr>
              <w:t>1</w:t>
            </w:r>
            <w:r w:rsidRPr="00DD245C">
              <w:rPr>
                <w:rFonts w:eastAsia="SimSun" w:cs="Times New Roman"/>
                <w:sz w:val="24"/>
                <w:szCs w:val="24"/>
                <w:lang w:val="en-GB"/>
              </w:rPr>
              <w:t>0:1</w:t>
            </w:r>
          </w:p>
        </w:tc>
        <w:tc>
          <w:tcPr>
            <w:tcW w:w="1144"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hint="eastAsia"/>
                <w:sz w:val="24"/>
                <w:szCs w:val="24"/>
                <w:lang w:val="en-GB"/>
              </w:rPr>
              <w:t>2.4</w:t>
            </w:r>
          </w:p>
        </w:tc>
        <w:tc>
          <w:tcPr>
            <w:tcW w:w="113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hint="eastAsia"/>
                <w:sz w:val="24"/>
                <w:szCs w:val="24"/>
                <w:lang w:val="en-GB"/>
              </w:rPr>
              <w:t>2</w:t>
            </w:r>
            <w:r w:rsidRPr="00DD245C">
              <w:rPr>
                <w:rFonts w:eastAsia="SimSun" w:cs="Times New Roman"/>
                <w:sz w:val="24"/>
                <w:szCs w:val="24"/>
                <w:lang w:val="en-GB"/>
              </w:rPr>
              <w:t>.</w:t>
            </w:r>
            <w:r w:rsidRPr="00DD245C">
              <w:rPr>
                <w:rFonts w:eastAsia="SimSun" w:cs="Times New Roman" w:hint="eastAsia"/>
                <w:sz w:val="24"/>
                <w:szCs w:val="24"/>
                <w:lang w:val="en-GB"/>
              </w:rPr>
              <w:t>6</w:t>
            </w:r>
          </w:p>
        </w:tc>
        <w:tc>
          <w:tcPr>
            <w:tcW w:w="1137" w:type="dxa"/>
            <w:tcBorders>
              <w:top w:val="single" w:sz="8" w:space="0" w:color="000000"/>
              <w:bottom w:val="single" w:sz="8" w:space="0" w:color="000000"/>
            </w:tcBorders>
            <w:vAlign w:val="center"/>
          </w:tcPr>
          <w:p w:rsidR="00C10EE4" w:rsidRPr="00DD245C" w:rsidRDefault="00881E55">
            <w:pPr>
              <w:spacing w:line="360" w:lineRule="auto"/>
              <w:jc w:val="center"/>
              <w:rPr>
                <w:rFonts w:eastAsia="SimSun" w:cs="Times New Roman"/>
                <w:sz w:val="24"/>
                <w:szCs w:val="24"/>
                <w:lang w:val="en-GB"/>
              </w:rPr>
            </w:pPr>
            <w:r w:rsidRPr="00DD245C">
              <w:rPr>
                <w:rFonts w:eastAsia="SimSun" w:cs="Times New Roman"/>
                <w:sz w:val="24"/>
                <w:szCs w:val="24"/>
                <w:lang w:val="en-GB"/>
              </w:rPr>
              <w:t>1.</w:t>
            </w:r>
            <w:r w:rsidRPr="00DD245C">
              <w:rPr>
                <w:rFonts w:eastAsia="SimSun" w:cs="Times New Roman" w:hint="eastAsia"/>
                <w:sz w:val="24"/>
                <w:szCs w:val="24"/>
                <w:lang w:val="en-GB"/>
              </w:rPr>
              <w:t>08</w:t>
            </w:r>
          </w:p>
        </w:tc>
      </w:tr>
    </w:tbl>
    <w:p w:rsidR="00C10EE4" w:rsidRPr="00DD245C" w:rsidRDefault="00881E55">
      <w:pPr>
        <w:spacing w:line="360" w:lineRule="auto"/>
        <w:rPr>
          <w:rFonts w:eastAsia="SimSun" w:cs="Times New Roman"/>
          <w:sz w:val="24"/>
          <w:szCs w:val="24"/>
        </w:rPr>
      </w:pPr>
      <w:r w:rsidRPr="00DD245C">
        <w:rPr>
          <w:rFonts w:eastAsia="SimSun" w:cs="Times New Roman"/>
          <w:sz w:val="24"/>
          <w:szCs w:val="24"/>
        </w:rPr>
        <w:t xml:space="preserve">[a] Initial monomer to </w:t>
      </w:r>
      <w:r w:rsidRPr="00DD245C">
        <w:rPr>
          <w:rFonts w:eastAsia="SimSun" w:cs="Times New Roman"/>
          <w:sz w:val="24"/>
          <w:szCs w:val="24"/>
        </w:rPr>
        <w:t>initiator ratio.</w:t>
      </w:r>
    </w:p>
    <w:p w:rsidR="00C10EE4" w:rsidRPr="00DD245C" w:rsidRDefault="00881E55">
      <w:pPr>
        <w:spacing w:line="360" w:lineRule="auto"/>
        <w:rPr>
          <w:rFonts w:eastAsia="SimSun" w:cs="Times New Roman"/>
          <w:i/>
          <w:iCs/>
          <w:sz w:val="24"/>
          <w:szCs w:val="24"/>
        </w:rPr>
      </w:pPr>
      <w:r w:rsidRPr="00DD245C">
        <w:rPr>
          <w:rFonts w:eastAsia="SimSun" w:cs="Times New Roman"/>
          <w:sz w:val="24"/>
          <w:szCs w:val="24"/>
        </w:rPr>
        <w:t>[b] Theoretical number average molecular weight (</w:t>
      </w:r>
      <w:r w:rsidRPr="00DD245C">
        <w:rPr>
          <w:rFonts w:eastAsia="SimSun" w:cs="Times New Roman"/>
          <w:i/>
          <w:iCs/>
          <w:sz w:val="24"/>
          <w:szCs w:val="24"/>
        </w:rPr>
        <w:t>M</w:t>
      </w:r>
      <w:r w:rsidRPr="00DD245C">
        <w:rPr>
          <w:rFonts w:eastAsia="SimSun" w:cs="Times New Roman"/>
          <w:sz w:val="24"/>
          <w:szCs w:val="24"/>
          <w:vertAlign w:val="subscript"/>
        </w:rPr>
        <w:t>n</w:t>
      </w:r>
      <w:r w:rsidRPr="00DD245C">
        <w:rPr>
          <w:rFonts w:eastAsia="SimSun" w:cs="Times New Roman"/>
          <w:sz w:val="24"/>
          <w:szCs w:val="24"/>
        </w:rPr>
        <w:t>*).</w:t>
      </w:r>
    </w:p>
    <w:p w:rsidR="00C10EE4" w:rsidRPr="00DD245C" w:rsidRDefault="00881E55">
      <w:pPr>
        <w:spacing w:line="360" w:lineRule="auto"/>
        <w:rPr>
          <w:rFonts w:eastAsia="SimSun" w:cs="Times New Roman"/>
          <w:i/>
          <w:iCs/>
          <w:sz w:val="24"/>
          <w:szCs w:val="24"/>
          <w:vertAlign w:val="superscript"/>
        </w:rPr>
      </w:pPr>
      <w:r w:rsidRPr="00DD245C">
        <w:rPr>
          <w:rFonts w:eastAsia="SimSun" w:cs="Times New Roman"/>
          <w:sz w:val="24"/>
          <w:szCs w:val="24"/>
        </w:rPr>
        <w:t xml:space="preserve">[c] </w:t>
      </w:r>
      <w:r w:rsidRPr="00DD245C">
        <w:rPr>
          <w:rFonts w:eastAsia="SimSun" w:cs="Times New Roman"/>
          <w:i/>
          <w:iCs/>
          <w:sz w:val="24"/>
          <w:szCs w:val="24"/>
        </w:rPr>
        <w:t>M</w:t>
      </w:r>
      <w:r w:rsidRPr="00DD245C">
        <w:rPr>
          <w:rFonts w:eastAsia="SimSun" w:cs="Times New Roman"/>
          <w:sz w:val="24"/>
          <w:szCs w:val="24"/>
          <w:vertAlign w:val="subscript"/>
        </w:rPr>
        <w:t>n</w:t>
      </w:r>
      <w:r w:rsidRPr="00DD245C">
        <w:rPr>
          <w:rFonts w:eastAsia="SimSun" w:cs="Times New Roman"/>
          <w:sz w:val="24"/>
          <w:szCs w:val="24"/>
        </w:rPr>
        <w:t xml:space="preserve"> determined by GPC.</w:t>
      </w:r>
    </w:p>
    <w:p w:rsidR="00C10EE4" w:rsidRPr="00DD245C" w:rsidRDefault="00881E55">
      <w:pPr>
        <w:spacing w:line="360" w:lineRule="auto"/>
        <w:rPr>
          <w:rFonts w:eastAsia="SimSun" w:cs="Times New Roman"/>
          <w:sz w:val="24"/>
          <w:szCs w:val="24"/>
        </w:rPr>
      </w:pPr>
      <w:r w:rsidRPr="00DD245C">
        <w:rPr>
          <w:rFonts w:eastAsia="SimSun" w:cs="Times New Roman"/>
          <w:sz w:val="24"/>
          <w:szCs w:val="24"/>
        </w:rPr>
        <w:t>[d] Dispersity determined by GPC.</w:t>
      </w:r>
    </w:p>
    <w:p w:rsidR="00C10EE4" w:rsidRPr="00DD245C" w:rsidRDefault="00881E55">
      <w:pPr>
        <w:spacing w:line="360" w:lineRule="auto"/>
        <w:jc w:val="center"/>
        <w:rPr>
          <w:rFonts w:eastAsia="SimSun" w:cs="Times New Roman"/>
          <w:sz w:val="24"/>
          <w:szCs w:val="24"/>
          <w:lang w:val="it-IT"/>
        </w:rPr>
      </w:pPr>
      <w:bookmarkStart w:id="39" w:name="OLE_LINK7"/>
      <w:r w:rsidRPr="00DD245C">
        <w:rPr>
          <w:rFonts w:eastAsia="SimSun" w:cs="Times New Roman" w:hint="eastAsia"/>
          <w:noProof/>
          <w:sz w:val="24"/>
          <w:szCs w:val="24"/>
          <w:lang w:eastAsia="en-US"/>
        </w:rPr>
        <w:lastRenderedPageBreak/>
        <w:drawing>
          <wp:inline distT="0" distB="0" distL="0" distR="0">
            <wp:extent cx="3513455" cy="3107055"/>
            <wp:effectExtent l="0" t="0" r="0" b="0"/>
            <wp:docPr id="11046884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88441" name="图片 1"/>
                    <pic:cNvPicPr>
                      <a:picLocks noChangeAspect="1"/>
                    </pic:cNvPicPr>
                  </pic:nvPicPr>
                  <pic:blipFill>
                    <a:blip r:embed="rId18" cstate="hqprint"/>
                    <a:stretch>
                      <a:fillRect/>
                    </a:stretch>
                  </pic:blipFill>
                  <pic:spPr>
                    <a:xfrm>
                      <a:off x="0" y="0"/>
                      <a:ext cx="3513462" cy="3107281"/>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bookmarkStart w:id="40" w:name="OLE_LINK4"/>
      <w:bookmarkEnd w:id="38"/>
      <w:r w:rsidRPr="00DD245C">
        <w:rPr>
          <w:rFonts w:cs="Times New Roman" w:hint="eastAsia"/>
          <w:b/>
          <w:sz w:val="24"/>
          <w:szCs w:val="24"/>
        </w:rPr>
        <w:t>Figure S3</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Zeta potentials of HA-K</w:t>
      </w:r>
      <w:r w:rsidRPr="00DD245C">
        <w:rPr>
          <w:rFonts w:eastAsia="SimSun" w:cs="Times New Roman" w:hint="eastAsia"/>
          <w:sz w:val="24"/>
          <w:szCs w:val="24"/>
          <w:lang w:val="it-IT"/>
        </w:rPr>
        <w:t xml:space="preserve"> PEC with DS of 4.0, 7.2, 10.1 and 10.8</w:t>
      </w:r>
      <w:r w:rsidRPr="00DD245C">
        <w:rPr>
          <w:sz w:val="24"/>
          <w:szCs w:val="24"/>
        </w:rPr>
        <w:t xml:space="preserve"> </w:t>
      </w:r>
      <w:r w:rsidRPr="00DD245C">
        <w:rPr>
          <w:rFonts w:eastAsia="SimSun" w:cs="Times New Roman"/>
          <w:sz w:val="24"/>
          <w:szCs w:val="24"/>
          <w:lang w:val="it-IT"/>
        </w:rPr>
        <w:t xml:space="preserve">in aqueous solutions at pH </w:t>
      </w:r>
      <w:r w:rsidRPr="00DD245C">
        <w:rPr>
          <w:rFonts w:eastAsia="SimSun" w:cs="Times New Roman" w:hint="eastAsia"/>
          <w:sz w:val="24"/>
          <w:szCs w:val="24"/>
          <w:lang w:val="it-IT"/>
        </w:rPr>
        <w:t>3.5</w:t>
      </w:r>
      <w:r w:rsidRPr="00DD245C">
        <w:rPr>
          <w:rFonts w:cs="Times New Roman"/>
          <w:sz w:val="24"/>
          <w:szCs w:val="24"/>
        </w:rPr>
        <w:t>–</w:t>
      </w:r>
      <w:r w:rsidRPr="00DD245C">
        <w:rPr>
          <w:rFonts w:eastAsia="SimSun" w:cs="Times New Roman" w:hint="eastAsia"/>
          <w:sz w:val="24"/>
          <w:szCs w:val="24"/>
          <w:lang w:val="it-IT"/>
        </w:rPr>
        <w:t>9.5</w:t>
      </w:r>
      <w:r w:rsidRPr="00DD245C">
        <w:rPr>
          <w:rFonts w:eastAsia="SimSun" w:cs="Times New Roman"/>
          <w:sz w:val="24"/>
          <w:szCs w:val="24"/>
          <w:lang w:val="it-IT"/>
        </w:rPr>
        <w:t xml:space="preserve"> (100 μg/mL)</w:t>
      </w:r>
      <w:r w:rsidRPr="00DD245C">
        <w:rPr>
          <w:rFonts w:eastAsia="SimSun" w:cs="Times New Roman" w:hint="eastAsia"/>
          <w:sz w:val="24"/>
          <w:szCs w:val="24"/>
          <w:lang w:val="it-IT"/>
        </w:rPr>
        <w:t>.</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bookmarkEnd w:id="39"/>
    <w:bookmarkEnd w:id="40"/>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2592070" cy="3158490"/>
            <wp:effectExtent l="0" t="0" r="0" b="3810"/>
            <wp:docPr id="7690418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41877" name="图片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2662" cy="3159001"/>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r w:rsidRPr="00DD245C">
        <w:rPr>
          <w:rFonts w:cs="Times New Roman" w:hint="eastAsia"/>
          <w:b/>
          <w:sz w:val="24"/>
          <w:szCs w:val="24"/>
        </w:rPr>
        <w:t>Figure S4</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lang w:val="it-IT"/>
        </w:rPr>
        <w:t>Size</w:t>
      </w:r>
      <w:r w:rsidRPr="00DD245C">
        <w:rPr>
          <w:rFonts w:eastAsia="SimSun" w:cs="Times New Roman"/>
          <w:sz w:val="24"/>
          <w:szCs w:val="24"/>
          <w:lang w:val="it-IT"/>
        </w:rPr>
        <w:t>s of HA-K</w:t>
      </w:r>
      <w:r w:rsidRPr="00DD245C">
        <w:rPr>
          <w:rFonts w:eastAsia="SimSun" w:cs="Times New Roman" w:hint="eastAsia"/>
          <w:sz w:val="24"/>
          <w:szCs w:val="24"/>
          <w:lang w:val="it-IT"/>
        </w:rPr>
        <w:t xml:space="preserve"> PEC with DS of 4.0, 7.2, 10.1 and 10.8</w:t>
      </w:r>
      <w:r w:rsidRPr="00DD245C">
        <w:rPr>
          <w:sz w:val="24"/>
          <w:szCs w:val="24"/>
        </w:rPr>
        <w:t xml:space="preserve"> </w:t>
      </w:r>
      <w:r w:rsidRPr="00DD245C">
        <w:rPr>
          <w:rFonts w:eastAsia="SimSun" w:cs="Times New Roman"/>
          <w:sz w:val="24"/>
          <w:szCs w:val="24"/>
          <w:lang w:val="it-IT"/>
        </w:rPr>
        <w:t xml:space="preserve">in aqueous solutions </w:t>
      </w:r>
      <w:bookmarkStart w:id="41" w:name="OLE_LINK49"/>
      <w:r w:rsidRPr="00DD245C">
        <w:rPr>
          <w:rFonts w:eastAsia="SimSun" w:cs="Times New Roman"/>
          <w:sz w:val="24"/>
          <w:szCs w:val="24"/>
          <w:lang w:val="it-IT"/>
        </w:rPr>
        <w:t>at pH 7.4 (100 μg/mL)</w:t>
      </w:r>
      <w:bookmarkEnd w:id="41"/>
      <w:r w:rsidRPr="00DD245C">
        <w:rPr>
          <w:rFonts w:eastAsia="SimSun" w:cs="Times New Roman" w:hint="eastAsia"/>
          <w:sz w:val="24"/>
          <w:szCs w:val="24"/>
          <w:lang w:val="it-IT"/>
        </w:rPr>
        <w:t>.</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p w:rsidR="00C10EE4" w:rsidRPr="00DD245C" w:rsidRDefault="00C10EE4">
      <w:pPr>
        <w:spacing w:line="360" w:lineRule="auto"/>
        <w:jc w:val="center"/>
        <w:rPr>
          <w:rFonts w:eastAsia="SimSun" w:cs="Times New Roman"/>
          <w:sz w:val="24"/>
          <w:szCs w:val="24"/>
          <w:lang w:val="it-IT"/>
        </w:rPr>
      </w:pPr>
    </w:p>
    <w:p w:rsidR="00C10EE4" w:rsidRPr="00DD245C" w:rsidRDefault="00881E55">
      <w:pPr>
        <w:spacing w:line="360" w:lineRule="auto"/>
        <w:jc w:val="center"/>
        <w:rPr>
          <w:rFonts w:cs="Times New Roman"/>
          <w:sz w:val="24"/>
          <w:szCs w:val="24"/>
        </w:rPr>
      </w:pPr>
      <w:r w:rsidRPr="00DD245C">
        <w:rPr>
          <w:rFonts w:cs="Times New Roman"/>
          <w:noProof/>
          <w:sz w:val="24"/>
          <w:szCs w:val="24"/>
          <w:lang w:eastAsia="en-US"/>
        </w:rPr>
        <w:lastRenderedPageBreak/>
        <w:drawing>
          <wp:inline distT="0" distB="0" distL="0" distR="0">
            <wp:extent cx="791210" cy="1184275"/>
            <wp:effectExtent l="0" t="0" r="8890" b="0"/>
            <wp:docPr id="1042388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88681"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l="30159" t="24786" r="25596" b="15079"/>
                    <a:stretch>
                      <a:fillRect/>
                    </a:stretch>
                  </pic:blipFill>
                  <pic:spPr>
                    <a:xfrm>
                      <a:off x="0" y="0"/>
                      <a:ext cx="797678" cy="1193838"/>
                    </a:xfrm>
                    <a:prstGeom prst="rect">
                      <a:avLst/>
                    </a:prstGeom>
                    <a:noFill/>
                    <a:ln>
                      <a:noFill/>
                    </a:ln>
                  </pic:spPr>
                </pic:pic>
              </a:graphicData>
            </a:graphic>
          </wp:inline>
        </w:drawing>
      </w:r>
    </w:p>
    <w:p w:rsidR="00C10EE4" w:rsidRPr="00DD245C" w:rsidRDefault="00881E55">
      <w:pPr>
        <w:spacing w:line="360" w:lineRule="auto"/>
        <w:rPr>
          <w:rFonts w:cs="Times New Roman"/>
          <w:sz w:val="24"/>
          <w:szCs w:val="24"/>
        </w:rPr>
      </w:pPr>
      <w:r w:rsidRPr="00DD245C">
        <w:rPr>
          <w:rFonts w:cs="Times New Roman"/>
          <w:b/>
          <w:sz w:val="24"/>
          <w:szCs w:val="24"/>
        </w:rPr>
        <w:t xml:space="preserve">Figure </w:t>
      </w:r>
      <w:r w:rsidRPr="00DD245C">
        <w:rPr>
          <w:rFonts w:cs="Times New Roman" w:hint="eastAsia"/>
          <w:b/>
          <w:sz w:val="24"/>
          <w:szCs w:val="24"/>
        </w:rPr>
        <w:t>S5</w:t>
      </w:r>
      <w:r w:rsidRPr="00DD245C">
        <w:rPr>
          <w:rFonts w:cs="Times New Roman"/>
          <w:b/>
          <w:sz w:val="24"/>
          <w:szCs w:val="24"/>
        </w:rPr>
        <w:t>.</w:t>
      </w:r>
      <w:r w:rsidRPr="00DD245C">
        <w:rPr>
          <w:rFonts w:cs="Times New Roman"/>
          <w:sz w:val="24"/>
          <w:szCs w:val="24"/>
        </w:rPr>
        <w:t xml:space="preserve"> </w:t>
      </w:r>
      <w:r w:rsidRPr="00DD245C">
        <w:rPr>
          <w:rFonts w:cs="Times New Roman" w:hint="eastAsia"/>
          <w:sz w:val="24"/>
          <w:szCs w:val="24"/>
        </w:rPr>
        <w:t>Image</w:t>
      </w:r>
      <w:r w:rsidRPr="00DD245C">
        <w:rPr>
          <w:rFonts w:cs="Times New Roman"/>
          <w:sz w:val="24"/>
          <w:szCs w:val="24"/>
        </w:rPr>
        <w:t xml:space="preserve"> of HA-K </w:t>
      </w:r>
      <w:r w:rsidRPr="00DD245C">
        <w:rPr>
          <w:rFonts w:cs="Times New Roman" w:hint="eastAsia"/>
          <w:sz w:val="24"/>
          <w:szCs w:val="24"/>
        </w:rPr>
        <w:t xml:space="preserve">PEC </w:t>
      </w:r>
      <w:r w:rsidRPr="00DD245C">
        <w:rPr>
          <w:rFonts w:cs="Times New Roman"/>
          <w:sz w:val="24"/>
          <w:szCs w:val="24"/>
        </w:rPr>
        <w:t xml:space="preserve">at </w:t>
      </w:r>
      <w:bookmarkStart w:id="42" w:name="OLE_LINK60"/>
      <w:bookmarkStart w:id="43" w:name="OLE_LINK61"/>
      <w:r w:rsidRPr="00DD245C">
        <w:rPr>
          <w:rFonts w:cs="Times New Roman"/>
          <w:sz w:val="24"/>
          <w:szCs w:val="24"/>
        </w:rPr>
        <w:t xml:space="preserve">100 </w:t>
      </w:r>
      <w:r w:rsidRPr="00DD245C">
        <w:rPr>
          <w:rFonts w:cs="Times New Roman" w:hint="eastAsia"/>
          <w:sz w:val="24"/>
          <w:szCs w:val="24"/>
        </w:rPr>
        <w:t>m</w:t>
      </w:r>
      <w:r w:rsidRPr="00DD245C">
        <w:rPr>
          <w:rFonts w:cs="Times New Roman"/>
          <w:sz w:val="24"/>
          <w:szCs w:val="24"/>
        </w:rPr>
        <w:t>g/mL</w:t>
      </w:r>
      <w:r w:rsidRPr="00DD245C">
        <w:rPr>
          <w:rFonts w:cs="Times New Roman" w:hint="eastAsia"/>
          <w:sz w:val="24"/>
          <w:szCs w:val="24"/>
        </w:rPr>
        <w:t xml:space="preserve"> in PBS</w:t>
      </w:r>
      <w:bookmarkEnd w:id="42"/>
      <w:bookmarkEnd w:id="43"/>
      <w:r w:rsidRPr="00DD245C">
        <w:rPr>
          <w:rFonts w:cs="Times New Roman" w:hint="eastAsia"/>
          <w:sz w:val="24"/>
          <w:szCs w:val="24"/>
        </w:rPr>
        <w:t>.</w:t>
      </w:r>
    </w:p>
    <w:p w:rsidR="00C10EE4" w:rsidRPr="00DD245C" w:rsidRDefault="00C10EE4">
      <w:pPr>
        <w:spacing w:line="360" w:lineRule="auto"/>
        <w:rPr>
          <w:rFonts w:eastAsia="SimSun" w:cs="Times New Roman"/>
          <w:i/>
          <w:iCs/>
          <w:sz w:val="24"/>
          <w:szCs w:val="24"/>
          <w:lang w:val="it-IT"/>
        </w:rPr>
      </w:pPr>
    </w:p>
    <w:p w:rsidR="00C10EE4" w:rsidRPr="00DD245C" w:rsidRDefault="00881E55">
      <w:pPr>
        <w:jc w:val="center"/>
      </w:pPr>
      <w:r w:rsidRPr="00DD245C">
        <w:rPr>
          <w:noProof/>
          <w:lang w:eastAsia="en-US"/>
        </w:rPr>
        <w:drawing>
          <wp:inline distT="0" distB="0" distL="0" distR="0">
            <wp:extent cx="3984625" cy="1907540"/>
            <wp:effectExtent l="0" t="0" r="0" b="0"/>
            <wp:docPr id="20" name="图片 20" descr="C:\Users\Administrator.DESKTOP-9E04O4D\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ESKTOP-9E04O4D\Desktop\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985645" cy="1908185"/>
                    </a:xfrm>
                    <a:prstGeom prst="rect">
                      <a:avLst/>
                    </a:prstGeom>
                    <a:noFill/>
                    <a:ln>
                      <a:noFill/>
                    </a:ln>
                  </pic:spPr>
                </pic:pic>
              </a:graphicData>
            </a:graphic>
          </wp:inline>
        </w:drawing>
      </w:r>
    </w:p>
    <w:p w:rsidR="00C10EE4" w:rsidRPr="00DD245C" w:rsidRDefault="00881E55">
      <w:pPr>
        <w:spacing w:line="360" w:lineRule="auto"/>
        <w:rPr>
          <w:sz w:val="24"/>
          <w:szCs w:val="24"/>
        </w:rPr>
      </w:pPr>
      <w:r w:rsidRPr="00DD245C">
        <w:rPr>
          <w:b/>
          <w:bCs/>
          <w:sz w:val="24"/>
          <w:szCs w:val="24"/>
        </w:rPr>
        <w:t>Figure S</w:t>
      </w:r>
      <w:r w:rsidRPr="00DD245C">
        <w:rPr>
          <w:rFonts w:hint="eastAsia"/>
          <w:b/>
          <w:bCs/>
          <w:sz w:val="24"/>
          <w:szCs w:val="24"/>
        </w:rPr>
        <w:t xml:space="preserve">6. </w:t>
      </w:r>
      <w:r w:rsidRPr="00DD245C">
        <w:rPr>
          <w:rFonts w:cs="Times New Roman" w:hint="eastAsia"/>
          <w:kern w:val="0"/>
          <w:sz w:val="24"/>
          <w:szCs w:val="24"/>
          <w14:ligatures w14:val="none"/>
        </w:rPr>
        <w:t>Hydrodynamic diameters (i.e., sizes)</w:t>
      </w:r>
      <w:r w:rsidRPr="00DD245C">
        <w:rPr>
          <w:rFonts w:hint="eastAsia"/>
          <w:sz w:val="24"/>
          <w:szCs w:val="24"/>
        </w:rPr>
        <w:t xml:space="preserve"> of HA-K PEC in (A) proteinase K aqueous solution and (B) serum at different times (0-48 h).</w:t>
      </w:r>
      <w:r w:rsidRPr="00DD245C">
        <w:rPr>
          <w:rFonts w:cs="Times New Roman"/>
          <w:sz w:val="24"/>
          <w:szCs w:val="24"/>
        </w:rPr>
        <w:t xml:space="preserve"> </w:t>
      </w:r>
      <w:r w:rsidRPr="00DD245C">
        <w:rPr>
          <w:rFonts w:cs="Times New Roman"/>
          <w:sz w:val="24"/>
          <w:szCs w:val="24"/>
        </w:rPr>
        <w:t xml:space="preserve">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p w:rsidR="00C10EE4" w:rsidRPr="00DD245C" w:rsidRDefault="00881E55">
      <w:pPr>
        <w:spacing w:line="360" w:lineRule="auto"/>
        <w:jc w:val="center"/>
        <w:rPr>
          <w:rFonts w:cs="Times New Roman"/>
          <w:sz w:val="24"/>
          <w:szCs w:val="24"/>
        </w:rPr>
      </w:pPr>
      <w:bookmarkStart w:id="44" w:name="OLE_LINK17"/>
      <w:r w:rsidRPr="00DD245C">
        <w:rPr>
          <w:rFonts w:cs="Times New Roman"/>
          <w:noProof/>
          <w:sz w:val="24"/>
          <w:szCs w:val="24"/>
          <w:lang w:eastAsia="en-US"/>
        </w:rPr>
        <w:drawing>
          <wp:inline distT="0" distB="0" distL="0" distR="0">
            <wp:extent cx="3902710" cy="2331085"/>
            <wp:effectExtent l="0" t="0" r="2540" b="0"/>
            <wp:docPr id="3180962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96241"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05233" cy="2332374"/>
                    </a:xfrm>
                    <a:prstGeom prst="rect">
                      <a:avLst/>
                    </a:prstGeom>
                  </pic:spPr>
                </pic:pic>
              </a:graphicData>
            </a:graphic>
          </wp:inline>
        </w:drawing>
      </w:r>
    </w:p>
    <w:p w:rsidR="00C10EE4" w:rsidRPr="00DD245C" w:rsidRDefault="00881E55">
      <w:pPr>
        <w:spacing w:line="360" w:lineRule="auto"/>
        <w:rPr>
          <w:rFonts w:eastAsia="SimSun" w:cs="Times New Roman"/>
          <w:i/>
          <w:iCs/>
          <w:sz w:val="24"/>
          <w:szCs w:val="24"/>
          <w:lang w:val="it-IT"/>
        </w:rPr>
      </w:pPr>
      <w:r w:rsidRPr="00DD245C">
        <w:rPr>
          <w:rFonts w:cs="Times New Roman"/>
          <w:b/>
          <w:sz w:val="24"/>
          <w:szCs w:val="24"/>
        </w:rPr>
        <w:t xml:space="preserve">Figure </w:t>
      </w:r>
      <w:r w:rsidRPr="00DD245C">
        <w:rPr>
          <w:rFonts w:cs="Times New Roman" w:hint="eastAsia"/>
          <w:b/>
          <w:sz w:val="24"/>
          <w:szCs w:val="24"/>
        </w:rPr>
        <w:t>S</w:t>
      </w:r>
      <w:r w:rsidRPr="00DD245C">
        <w:rPr>
          <w:rFonts w:cs="Times New Roman" w:hint="eastAsia"/>
          <w:b/>
          <w:sz w:val="24"/>
          <w:szCs w:val="24"/>
        </w:rPr>
        <w:t>7</w:t>
      </w:r>
      <w:r w:rsidRPr="00DD245C">
        <w:rPr>
          <w:rFonts w:cs="Times New Roman"/>
          <w:b/>
          <w:sz w:val="24"/>
          <w:szCs w:val="24"/>
        </w:rPr>
        <w:t>.</w:t>
      </w:r>
      <w:r w:rsidRPr="00DD245C">
        <w:rPr>
          <w:rFonts w:cs="Times New Roman"/>
          <w:sz w:val="24"/>
          <w:szCs w:val="24"/>
        </w:rPr>
        <w:t xml:space="preserve"> </w:t>
      </w:r>
      <w:r w:rsidRPr="00DD245C">
        <w:rPr>
          <w:rFonts w:eastAsia="Times New Roman" w:cs="Times New Roman"/>
          <w:sz w:val="24"/>
          <w:szCs w:val="24"/>
        </w:rPr>
        <w:t xml:space="preserve">Evaluation of the performance of </w:t>
      </w:r>
      <w:r w:rsidRPr="00DD245C">
        <w:rPr>
          <w:rFonts w:cs="Times New Roman" w:hint="eastAsia"/>
          <w:sz w:val="24"/>
          <w:szCs w:val="24"/>
        </w:rPr>
        <w:t>HA-K with</w:t>
      </w:r>
      <w:r w:rsidRPr="00DD245C">
        <w:rPr>
          <w:rFonts w:cs="Times New Roman" w:hint="eastAsia"/>
          <w:sz w:val="24"/>
          <w:szCs w:val="24"/>
        </w:rPr>
        <w:t xml:space="preserve"> DS of 4.0, 7.2, 10.1 and 10.8</w:t>
      </w:r>
      <w:r w:rsidRPr="00DD245C">
        <w:rPr>
          <w:rFonts w:eastAsia="Times New Roman" w:cs="Times New Roman"/>
          <w:sz w:val="24"/>
          <w:szCs w:val="24"/>
        </w:rPr>
        <w:t xml:space="preserve"> in inhibiting biofilm</w:t>
      </w:r>
      <w:r w:rsidRPr="00DD245C">
        <w:rPr>
          <w:rFonts w:cs="Times New Roman" w:hint="eastAsia"/>
          <w:sz w:val="24"/>
          <w:szCs w:val="24"/>
        </w:rPr>
        <w:t>s</w:t>
      </w:r>
      <w:r w:rsidRPr="00DD245C">
        <w:rPr>
          <w:rFonts w:eastAsia="Times New Roman" w:cs="Times New Roman"/>
          <w:sz w:val="24"/>
          <w:szCs w:val="24"/>
        </w:rPr>
        <w:t xml:space="preserve"> formation</w:t>
      </w:r>
      <w:r w:rsidRPr="00DD245C">
        <w:rPr>
          <w:rFonts w:eastAsia="Times New Roman" w:cs="Times New Roman" w:hint="eastAsia"/>
          <w:sz w:val="24"/>
          <w:szCs w:val="24"/>
        </w:rPr>
        <w:t>.</w:t>
      </w:r>
      <w:r w:rsidRPr="00DD245C">
        <w:rPr>
          <w:sz w:val="24"/>
          <w:szCs w:val="24"/>
        </w:rPr>
        <w:t xml:space="preserve"> </w:t>
      </w:r>
      <w:bookmarkStart w:id="45" w:name="OLE_LINK18"/>
      <w:r w:rsidRPr="00DD245C">
        <w:rPr>
          <w:rFonts w:eastAsia="Times New Roman" w:cs="Times New Roman"/>
          <w:sz w:val="24"/>
          <w:szCs w:val="24"/>
        </w:rPr>
        <w:t>Biofilm biomass was measured by crystal violet staining at OD</w:t>
      </w:r>
      <w:r w:rsidRPr="00DD245C">
        <w:rPr>
          <w:rFonts w:eastAsia="Times New Roman" w:cs="Times New Roman"/>
          <w:sz w:val="24"/>
          <w:szCs w:val="24"/>
          <w:vertAlign w:val="subscript"/>
        </w:rPr>
        <w:t>590</w:t>
      </w:r>
      <w:r w:rsidRPr="00DD245C">
        <w:rPr>
          <w:rFonts w:eastAsia="Times New Roman" w:cs="Times New Roman"/>
          <w:sz w:val="24"/>
          <w:szCs w:val="24"/>
        </w:rPr>
        <w:t xml:space="preserve"> after inhibiting the biofilm, which was treated with a concentration of 50 μg/mL of HA-K at DS values of 4.0, 7.2, 10.1, and 1</w:t>
      </w:r>
      <w:r w:rsidRPr="00DD245C">
        <w:rPr>
          <w:rFonts w:eastAsia="Times New Roman" w:cs="Times New Roman"/>
          <w:sz w:val="24"/>
          <w:szCs w:val="24"/>
        </w:rPr>
        <w:t>0.8 for 24 h.</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sz w:val="24"/>
          <w:szCs w:val="24"/>
        </w:rPr>
        <w:t>(</w:t>
      </w:r>
      <w:r w:rsidRPr="00DD245C">
        <w:rPr>
          <w:rFonts w:cs="Times New Roman"/>
          <w:i/>
          <w:iCs/>
          <w:sz w:val="24"/>
          <w:szCs w:val="24"/>
        </w:rPr>
        <w:t>n</w:t>
      </w:r>
      <w:r w:rsidRPr="00DD245C">
        <w:rPr>
          <w:rFonts w:cs="Times New Roman"/>
          <w:sz w:val="24"/>
          <w:szCs w:val="24"/>
        </w:rPr>
        <w:t xml:space="preserve"> = 3) (*</w:t>
      </w:r>
      <w:r w:rsidRPr="00DD245C">
        <w:rPr>
          <w:rFonts w:cs="Times New Roman"/>
          <w:i/>
          <w:iCs/>
          <w:sz w:val="24"/>
          <w:szCs w:val="24"/>
        </w:rPr>
        <w:t>p</w:t>
      </w:r>
      <w:r w:rsidRPr="00DD245C">
        <w:rPr>
          <w:rFonts w:cs="Times New Roman"/>
          <w:sz w:val="24"/>
          <w:szCs w:val="24"/>
        </w:rPr>
        <w:t>&lt; 0.05, **</w:t>
      </w:r>
      <w:r w:rsidRPr="00DD245C">
        <w:rPr>
          <w:rFonts w:cs="Times New Roman"/>
          <w:i/>
          <w:iCs/>
          <w:sz w:val="24"/>
          <w:szCs w:val="24"/>
        </w:rPr>
        <w:t>p</w:t>
      </w:r>
      <w:r w:rsidRPr="00DD245C">
        <w:rPr>
          <w:rFonts w:cs="Times New Roman"/>
          <w:sz w:val="24"/>
          <w:szCs w:val="24"/>
        </w:rPr>
        <w:t xml:space="preserve"> &lt; 0.01, ***</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r w:rsidRPr="00DD245C">
        <w:rPr>
          <w:rFonts w:cs="Times New Roman"/>
          <w:sz w:val="24"/>
          <w:szCs w:val="24"/>
        </w:rPr>
        <w:t>and ns indicates no statistical significance)</w:t>
      </w:r>
      <w:r w:rsidRPr="00DD245C">
        <w:rPr>
          <w:rFonts w:cs="Times New Roman" w:hint="eastAsia"/>
          <w:sz w:val="24"/>
          <w:szCs w:val="24"/>
        </w:rPr>
        <w:t>.</w:t>
      </w:r>
      <w:r w:rsidRPr="00DD245C">
        <w:rPr>
          <w:rFonts w:cs="Times New Roman" w:hint="eastAsia"/>
          <w:sz w:val="24"/>
          <w:szCs w:val="24"/>
        </w:rPr>
        <w:t xml:space="preserve"> </w:t>
      </w:r>
      <w:r w:rsidRPr="00DD245C">
        <w:rPr>
          <w:rFonts w:cs="Times New Roman"/>
          <w:sz w:val="24"/>
          <w:szCs w:val="24"/>
        </w:rPr>
        <w:t>n.d. signifies not</w:t>
      </w:r>
      <w:r w:rsidRPr="00DD245C">
        <w:rPr>
          <w:rFonts w:cs="Times New Roman" w:hint="eastAsia"/>
          <w:sz w:val="24"/>
          <w:szCs w:val="24"/>
        </w:rPr>
        <w:t xml:space="preserve"> </w:t>
      </w:r>
      <w:r w:rsidRPr="00DD245C">
        <w:rPr>
          <w:rFonts w:cs="Times New Roman"/>
          <w:sz w:val="24"/>
          <w:szCs w:val="24"/>
        </w:rPr>
        <w:t>detected.</w:t>
      </w:r>
    </w:p>
    <w:bookmarkEnd w:id="44"/>
    <w:bookmarkEnd w:id="45"/>
    <w:p w:rsidR="00C10EE4" w:rsidRPr="00DD245C" w:rsidRDefault="00881E55">
      <w:pPr>
        <w:spacing w:line="360" w:lineRule="auto"/>
        <w:jc w:val="center"/>
        <w:rPr>
          <w:rFonts w:eastAsia="SimSun" w:cs="Times New Roman"/>
          <w:sz w:val="24"/>
          <w:szCs w:val="24"/>
        </w:rPr>
      </w:pPr>
      <w:r w:rsidRPr="00DD245C">
        <w:rPr>
          <w:rFonts w:eastAsia="SimSun" w:cs="Times New Roman"/>
          <w:noProof/>
          <w:sz w:val="24"/>
          <w:szCs w:val="24"/>
          <w:lang w:eastAsia="en-US"/>
        </w:rPr>
        <w:lastRenderedPageBreak/>
        <w:drawing>
          <wp:inline distT="0" distB="0" distL="0" distR="0">
            <wp:extent cx="3707765" cy="2443480"/>
            <wp:effectExtent l="0" t="0" r="6985" b="0"/>
            <wp:docPr id="167768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8982"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08346" cy="2444039"/>
                    </a:xfrm>
                    <a:prstGeom prst="rect">
                      <a:avLst/>
                    </a:prstGeom>
                  </pic:spPr>
                </pic:pic>
              </a:graphicData>
            </a:graphic>
          </wp:inline>
        </w:drawing>
      </w:r>
    </w:p>
    <w:p w:rsidR="00C10EE4" w:rsidRPr="00DD245C" w:rsidRDefault="00881E55">
      <w:pPr>
        <w:spacing w:line="360" w:lineRule="auto"/>
        <w:jc w:val="center"/>
        <w:rPr>
          <w:rFonts w:eastAsia="SimSun" w:cs="Times New Roman"/>
          <w:sz w:val="24"/>
          <w:szCs w:val="24"/>
        </w:rPr>
      </w:pPr>
      <w:bookmarkStart w:id="46" w:name="_Hlk212836528"/>
      <w:r w:rsidRPr="00DD245C">
        <w:rPr>
          <w:rFonts w:eastAsia="SimSun" w:cs="Times New Roman" w:hint="eastAsia"/>
          <w:noProof/>
          <w:sz w:val="24"/>
          <w:szCs w:val="24"/>
          <w:lang w:eastAsia="en-US"/>
        </w:rPr>
        <w:drawing>
          <wp:inline distT="0" distB="0" distL="0" distR="0">
            <wp:extent cx="3609340" cy="2404745"/>
            <wp:effectExtent l="0" t="0" r="0" b="0"/>
            <wp:docPr id="15079083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08345" name="图片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9467" cy="2405372"/>
                    </a:xfrm>
                    <a:prstGeom prst="rect">
                      <a:avLst/>
                    </a:prstGeom>
                  </pic:spPr>
                </pic:pic>
              </a:graphicData>
            </a:graphic>
          </wp:inline>
        </w:drawing>
      </w:r>
    </w:p>
    <w:p w:rsidR="00C10EE4" w:rsidRPr="00DD245C" w:rsidRDefault="00881E55">
      <w:pPr>
        <w:spacing w:line="360" w:lineRule="auto"/>
        <w:rPr>
          <w:rFonts w:cs="Times New Roman"/>
          <w:sz w:val="24"/>
          <w:szCs w:val="24"/>
        </w:rPr>
      </w:pPr>
      <w:r w:rsidRPr="00DD245C">
        <w:rPr>
          <w:rFonts w:cs="Times New Roman"/>
          <w:b/>
          <w:sz w:val="24"/>
          <w:szCs w:val="24"/>
        </w:rPr>
        <w:t xml:space="preserve">Figure </w:t>
      </w:r>
      <w:r w:rsidRPr="00DD245C">
        <w:rPr>
          <w:rFonts w:cs="Times New Roman" w:hint="eastAsia"/>
          <w:b/>
          <w:sz w:val="24"/>
          <w:szCs w:val="24"/>
        </w:rPr>
        <w:t>S</w:t>
      </w:r>
      <w:r w:rsidRPr="00DD245C">
        <w:rPr>
          <w:rFonts w:cs="Times New Roman" w:hint="eastAsia"/>
          <w:b/>
          <w:sz w:val="24"/>
          <w:szCs w:val="24"/>
        </w:rPr>
        <w:t>8</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 xml:space="preserve">The </w:t>
      </w:r>
      <w:r w:rsidRPr="00DD245C">
        <w:rPr>
          <w:rFonts w:eastAsia="SimSun" w:cs="Times New Roman" w:hint="eastAsia"/>
          <w:sz w:val="24"/>
          <w:szCs w:val="24"/>
          <w:lang w:val="it-IT"/>
        </w:rPr>
        <w:t>assay of MIC</w:t>
      </w:r>
      <w:r w:rsidRPr="00DD245C">
        <w:rPr>
          <w:rFonts w:eastAsia="SimSun" w:cs="Times New Roman"/>
          <w:sz w:val="24"/>
          <w:szCs w:val="24"/>
          <w:lang w:val="it-IT"/>
        </w:rPr>
        <w:t xml:space="preserve"> of HA-K (DS = 7.2)</w:t>
      </w:r>
      <w:r w:rsidRPr="00DD245C">
        <w:rPr>
          <w:rFonts w:eastAsia="SimSun" w:cs="Times New Roman" w:hint="eastAsia"/>
          <w:sz w:val="24"/>
          <w:szCs w:val="24"/>
          <w:lang w:val="it-IT"/>
        </w:rPr>
        <w:t xml:space="preserve"> PEC to </w:t>
      </w:r>
      <w:r w:rsidRPr="00DD245C">
        <w:rPr>
          <w:rFonts w:eastAsia="SimSun" w:cs="Times New Roman" w:hint="eastAsia"/>
          <w:i/>
          <w:iCs/>
          <w:sz w:val="24"/>
          <w:szCs w:val="24"/>
          <w:lang w:val="it-IT"/>
        </w:rPr>
        <w:t>S. aureus</w:t>
      </w:r>
      <w:r w:rsidRPr="00DD245C">
        <w:rPr>
          <w:rFonts w:eastAsia="SimSun" w:cs="Times New Roman" w:hint="eastAsia"/>
          <w:sz w:val="24"/>
          <w:szCs w:val="24"/>
          <w:lang w:val="it-IT"/>
        </w:rPr>
        <w:t xml:space="preserve"> and </w:t>
      </w:r>
      <w:r w:rsidRPr="00DD245C">
        <w:rPr>
          <w:rFonts w:eastAsia="SimSun" w:cs="Times New Roman" w:hint="eastAsia"/>
          <w:i/>
          <w:iCs/>
          <w:sz w:val="24"/>
          <w:szCs w:val="24"/>
          <w:lang w:val="it-IT"/>
        </w:rPr>
        <w:t>E. coli</w:t>
      </w:r>
      <w:r w:rsidRPr="00DD245C">
        <w:rPr>
          <w:rFonts w:cs="Times New Roman" w:hint="eastAsia"/>
          <w:sz w:val="24"/>
          <w:szCs w:val="24"/>
        </w:rPr>
        <w:t>.</w:t>
      </w:r>
      <w:r w:rsidRPr="00DD245C">
        <w:rPr>
          <w:rFonts w:cs="Times New Roman"/>
          <w:sz w:val="24"/>
          <w:szCs w:val="24"/>
        </w:rPr>
        <w:t xml:space="preserve"> </w:t>
      </w:r>
      <w:r w:rsidRPr="00DD245C">
        <w:rPr>
          <w:rFonts w:eastAsia="SimSun" w:cs="Times New Roman" w:hint="eastAsia"/>
          <w:sz w:val="24"/>
          <w:szCs w:val="24"/>
          <w:lang w:val="it-IT"/>
        </w:rPr>
        <w:t>The concentration range of HA-K (DS = 7.2) PEC is 25</w:t>
      </w:r>
      <w:r w:rsidRPr="00DD245C">
        <w:rPr>
          <w:rFonts w:eastAsia="SimSun" w:cs="Times New Roman"/>
          <w:sz w:val="24"/>
          <w:szCs w:val="24"/>
        </w:rPr>
        <w:t>–</w:t>
      </w:r>
      <w:r w:rsidRPr="00DD245C">
        <w:rPr>
          <w:rFonts w:eastAsia="SimSun" w:cs="Times New Roman" w:hint="eastAsia"/>
          <w:sz w:val="24"/>
          <w:szCs w:val="24"/>
          <w:lang w:val="it-IT"/>
        </w:rPr>
        <w:t>400</w:t>
      </w:r>
      <w:r w:rsidRPr="00DD245C">
        <w:rPr>
          <w:rFonts w:eastAsia="SimSun" w:cs="Times New Roman"/>
          <w:sz w:val="24"/>
          <w:szCs w:val="24"/>
          <w:lang w:val="it-IT"/>
        </w:rPr>
        <w:t xml:space="preserve"> μg/</w:t>
      </w:r>
      <w:r w:rsidRPr="00DD245C">
        <w:rPr>
          <w:rFonts w:eastAsia="SimSun" w:cs="Times New Roman" w:hint="eastAsia"/>
          <w:sz w:val="24"/>
          <w:szCs w:val="24"/>
          <w:lang w:val="it-IT"/>
        </w:rPr>
        <w:t>mL.</w:t>
      </w:r>
      <w:r w:rsidRPr="00DD245C">
        <w:rPr>
          <w:sz w:val="24"/>
          <w:szCs w:val="24"/>
        </w:rPr>
        <w:t xml:space="preserve"> </w:t>
      </w:r>
      <w:r w:rsidRPr="00DD245C">
        <w:rPr>
          <w:rFonts w:cs="Times New Roman"/>
          <w:sz w:val="24"/>
          <w:szCs w:val="24"/>
        </w:rPr>
        <w:t xml:space="preserve">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bookmarkEnd w:id="46"/>
    <w:p w:rsidR="00C10EE4" w:rsidRPr="00DD245C" w:rsidRDefault="00C10EE4">
      <w:pPr>
        <w:spacing w:line="360" w:lineRule="auto"/>
        <w:rPr>
          <w:rFonts w:eastAsia="SimSun" w:cs="Times New Roman"/>
          <w:sz w:val="24"/>
          <w:szCs w:val="24"/>
          <w:lang w:val="it-IT"/>
        </w:rPr>
      </w:pPr>
    </w:p>
    <w:p w:rsidR="00C10EE4" w:rsidRPr="00DD245C" w:rsidRDefault="00C10EE4">
      <w:pPr>
        <w:spacing w:line="360" w:lineRule="auto"/>
        <w:rPr>
          <w:rFonts w:eastAsia="SimSun" w:cs="Times New Roman"/>
          <w:sz w:val="24"/>
          <w:szCs w:val="24"/>
          <w:lang w:val="it-IT"/>
        </w:rPr>
      </w:pPr>
    </w:p>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noProof/>
          <w:sz w:val="24"/>
          <w:szCs w:val="24"/>
          <w:lang w:eastAsia="en-US"/>
        </w:rPr>
        <w:lastRenderedPageBreak/>
        <w:drawing>
          <wp:inline distT="0" distB="0" distL="0" distR="0">
            <wp:extent cx="3424555" cy="2150745"/>
            <wp:effectExtent l="0" t="0" r="4445" b="1905"/>
            <wp:docPr id="9345255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25524" name="图片 1"/>
                    <pic:cNvPicPr>
                      <a:picLocks noChangeAspect="1"/>
                    </pic:cNvPicPr>
                  </pic:nvPicPr>
                  <pic:blipFill>
                    <a:blip r:embed="rId25" cstate="print"/>
                    <a:stretch>
                      <a:fillRect/>
                    </a:stretch>
                  </pic:blipFill>
                  <pic:spPr>
                    <a:xfrm>
                      <a:off x="0" y="0"/>
                      <a:ext cx="3424778" cy="2151071"/>
                    </a:xfrm>
                    <a:prstGeom prst="rect">
                      <a:avLst/>
                    </a:prstGeom>
                  </pic:spPr>
                </pic:pic>
              </a:graphicData>
            </a:graphic>
          </wp:inline>
        </w:drawing>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3321050" cy="1963420"/>
            <wp:effectExtent l="0" t="0" r="0" b="0"/>
            <wp:docPr id="199903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3187"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41879" cy="1975999"/>
                    </a:xfrm>
                    <a:prstGeom prst="rect">
                      <a:avLst/>
                    </a:prstGeom>
                  </pic:spPr>
                </pic:pic>
              </a:graphicData>
            </a:graphic>
          </wp:inline>
        </w:drawing>
      </w:r>
    </w:p>
    <w:p w:rsidR="00C10EE4" w:rsidRPr="00DD245C" w:rsidRDefault="00881E55">
      <w:pPr>
        <w:spacing w:line="360" w:lineRule="auto"/>
        <w:rPr>
          <w:sz w:val="24"/>
          <w:szCs w:val="24"/>
        </w:rPr>
      </w:pPr>
      <w:r w:rsidRPr="00DD245C">
        <w:rPr>
          <w:rFonts w:cs="Times New Roman"/>
          <w:b/>
          <w:sz w:val="24"/>
          <w:szCs w:val="24"/>
        </w:rPr>
        <w:t>Figure S</w:t>
      </w:r>
      <w:r w:rsidRPr="00DD245C">
        <w:rPr>
          <w:rFonts w:cs="Times New Roman" w:hint="eastAsia"/>
          <w:b/>
          <w:sz w:val="24"/>
          <w:szCs w:val="24"/>
        </w:rPr>
        <w:t>9</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 xml:space="preserve">The </w:t>
      </w:r>
      <w:r w:rsidRPr="00DD245C">
        <w:rPr>
          <w:rFonts w:eastAsia="SimSun" w:cs="Times New Roman" w:hint="eastAsia"/>
          <w:sz w:val="24"/>
          <w:szCs w:val="24"/>
          <w:lang w:val="it-IT"/>
        </w:rPr>
        <w:t>assay of MBC</w:t>
      </w:r>
      <w:r w:rsidRPr="00DD245C">
        <w:rPr>
          <w:rFonts w:eastAsia="SimSun" w:cs="Times New Roman"/>
          <w:sz w:val="24"/>
          <w:szCs w:val="24"/>
          <w:lang w:val="it-IT"/>
        </w:rPr>
        <w:t xml:space="preserve"> of HA-K (DS = 7.2)</w:t>
      </w:r>
      <w:r w:rsidRPr="00DD245C">
        <w:rPr>
          <w:rFonts w:eastAsia="SimSun" w:cs="Times New Roman" w:hint="eastAsia"/>
          <w:sz w:val="24"/>
          <w:szCs w:val="24"/>
          <w:lang w:val="it-IT"/>
        </w:rPr>
        <w:t xml:space="preserve"> PEC against </w:t>
      </w:r>
      <w:r w:rsidRPr="00DD245C">
        <w:rPr>
          <w:rFonts w:eastAsia="SimSun" w:cs="Times New Roman" w:hint="eastAsia"/>
          <w:i/>
          <w:iCs/>
          <w:sz w:val="24"/>
          <w:szCs w:val="24"/>
          <w:lang w:val="it-IT"/>
        </w:rPr>
        <w:t>S. aureus</w:t>
      </w:r>
      <w:r w:rsidRPr="00DD245C">
        <w:rPr>
          <w:rFonts w:eastAsia="SimSun" w:cs="Times New Roman" w:hint="eastAsia"/>
          <w:sz w:val="24"/>
          <w:szCs w:val="24"/>
          <w:lang w:val="it-IT"/>
        </w:rPr>
        <w:t xml:space="preserve"> and </w:t>
      </w:r>
      <w:r w:rsidRPr="00DD245C">
        <w:rPr>
          <w:rFonts w:eastAsia="SimSun" w:cs="Times New Roman" w:hint="eastAsia"/>
          <w:i/>
          <w:iCs/>
          <w:sz w:val="24"/>
          <w:szCs w:val="24"/>
          <w:lang w:val="it-IT"/>
        </w:rPr>
        <w:t xml:space="preserve">E. coli. </w:t>
      </w:r>
      <w:r w:rsidRPr="00DD245C">
        <w:rPr>
          <w:rFonts w:eastAsia="SimSun" w:cs="Times New Roman" w:hint="eastAsia"/>
          <w:sz w:val="24"/>
          <w:szCs w:val="24"/>
          <w:lang w:val="it-IT"/>
        </w:rPr>
        <w:t>The concentration range of HA-K (DS = 7.2) PEC is 25</w:t>
      </w:r>
      <w:r w:rsidRPr="00DD245C">
        <w:rPr>
          <w:rFonts w:eastAsia="SimSun" w:cs="Times New Roman"/>
          <w:sz w:val="24"/>
          <w:szCs w:val="24"/>
        </w:rPr>
        <w:t>–</w:t>
      </w:r>
      <w:r w:rsidRPr="00DD245C">
        <w:rPr>
          <w:rFonts w:eastAsia="SimSun" w:cs="Times New Roman" w:hint="eastAsia"/>
          <w:sz w:val="24"/>
          <w:szCs w:val="24"/>
          <w:lang w:val="it-IT"/>
        </w:rPr>
        <w:t>400</w:t>
      </w:r>
      <w:r w:rsidRPr="00DD245C">
        <w:rPr>
          <w:rFonts w:eastAsia="SimSun" w:cs="Times New Roman"/>
          <w:sz w:val="24"/>
          <w:szCs w:val="24"/>
          <w:lang w:val="it-IT"/>
        </w:rPr>
        <w:t xml:space="preserve"> μg/</w:t>
      </w:r>
      <w:r w:rsidRPr="00DD245C">
        <w:rPr>
          <w:rFonts w:eastAsia="SimSun" w:cs="Times New Roman" w:hint="eastAsia"/>
          <w:sz w:val="24"/>
          <w:szCs w:val="24"/>
          <w:lang w:val="it-IT"/>
        </w:rPr>
        <w:t>mL.</w:t>
      </w:r>
      <w:r w:rsidRPr="00DD245C">
        <w:rPr>
          <w:sz w:val="24"/>
          <w:szCs w:val="24"/>
        </w:rPr>
        <w:t xml:space="preserve"> </w:t>
      </w:r>
    </w:p>
    <w:p w:rsidR="00C10EE4" w:rsidRPr="00DD245C" w:rsidRDefault="00C10EE4">
      <w:pPr>
        <w:spacing w:line="360" w:lineRule="auto"/>
        <w:rPr>
          <w:rFonts w:eastAsia="SimSun" w:cs="Times New Roman"/>
          <w:i/>
          <w:iCs/>
          <w:sz w:val="24"/>
          <w:szCs w:val="24"/>
          <w:lang w:val="it-IT"/>
        </w:rPr>
      </w:pPr>
    </w:p>
    <w:p w:rsidR="00C10EE4" w:rsidRPr="00DD245C" w:rsidRDefault="00881E55">
      <w:r w:rsidRPr="00DD245C">
        <w:rPr>
          <w:noProof/>
          <w:lang w:eastAsia="en-US"/>
        </w:rPr>
        <w:drawing>
          <wp:inline distT="0" distB="0" distL="0" distR="0">
            <wp:extent cx="5274310" cy="2021840"/>
            <wp:effectExtent l="0" t="0" r="2540" b="0"/>
            <wp:docPr id="3" name="图片 3" descr="C:\Users\Administrator.DESKTOP-9E04O4D\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9E04O4D\Desktop\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022147"/>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10</w:t>
      </w:r>
      <w:r w:rsidRPr="00DD245C">
        <w:rPr>
          <w:rFonts w:cs="Times New Roman"/>
          <w:b/>
          <w:sz w:val="24"/>
        </w:rPr>
        <w:t xml:space="preserve">. </w:t>
      </w:r>
      <w:r w:rsidRPr="00DD245C">
        <w:rPr>
          <w:rFonts w:cs="Times New Roman"/>
          <w:bCs/>
          <w:sz w:val="24"/>
        </w:rPr>
        <w:t xml:space="preserve">Live/dead bacterial </w:t>
      </w:r>
      <w:r w:rsidRPr="00DD245C">
        <w:rPr>
          <w:rFonts w:cs="Times New Roman" w:hint="eastAsia"/>
          <w:bCs/>
          <w:sz w:val="24"/>
        </w:rPr>
        <w:t xml:space="preserve">cell </w:t>
      </w:r>
      <w:r w:rsidRPr="00DD245C">
        <w:rPr>
          <w:rFonts w:cs="Times New Roman"/>
          <w:bCs/>
          <w:sz w:val="24"/>
        </w:rPr>
        <w:t>viability analysis via flow cytometry</w:t>
      </w:r>
      <w:r w:rsidRPr="00DD245C">
        <w:rPr>
          <w:rFonts w:cs="Times New Roman" w:hint="eastAsia"/>
          <w:bCs/>
          <w:sz w:val="24"/>
        </w:rPr>
        <w:t>.</w:t>
      </w:r>
      <w:r w:rsidRPr="00DD245C">
        <w:rPr>
          <w:rFonts w:cs="Times New Roman"/>
          <w:bCs/>
          <w:sz w:val="24"/>
        </w:rPr>
        <w:t xml:space="preserve"> </w:t>
      </w:r>
      <w:r w:rsidRPr="00DD245C">
        <w:rPr>
          <w:rFonts w:cs="Times New Roman" w:hint="eastAsia"/>
          <w:bCs/>
          <w:sz w:val="24"/>
        </w:rPr>
        <w:t xml:space="preserve">Planktonic bacteria were treated with PBS (control) or </w:t>
      </w:r>
      <w:r w:rsidRPr="00DD245C">
        <w:rPr>
          <w:rFonts w:cs="Times New Roman"/>
          <w:bCs/>
          <w:sz w:val="24"/>
        </w:rPr>
        <w:t>HA-K PEC</w:t>
      </w:r>
      <w:r w:rsidRPr="00DD245C">
        <w:rPr>
          <w:rFonts w:cs="Times New Roman" w:hint="eastAsia"/>
          <w:bCs/>
          <w:sz w:val="24"/>
        </w:rPr>
        <w:t>.</w:t>
      </w:r>
    </w:p>
    <w:p w:rsidR="00C10EE4" w:rsidRPr="00DD245C" w:rsidRDefault="00881E55">
      <w:pPr>
        <w:spacing w:line="360" w:lineRule="auto"/>
        <w:jc w:val="center"/>
        <w:rPr>
          <w:rFonts w:cs="Times New Roman"/>
          <w:b/>
          <w:sz w:val="24"/>
          <w:szCs w:val="24"/>
          <w:lang w:val="it-IT"/>
        </w:rPr>
      </w:pPr>
      <w:r w:rsidRPr="00DD245C">
        <w:rPr>
          <w:rFonts w:cs="Times New Roman" w:hint="eastAsia"/>
          <w:b/>
          <w:noProof/>
          <w:sz w:val="24"/>
          <w:szCs w:val="24"/>
          <w:lang w:eastAsia="en-US"/>
        </w:rPr>
        <w:lastRenderedPageBreak/>
        <w:drawing>
          <wp:inline distT="0" distB="0" distL="0" distR="0">
            <wp:extent cx="5387975" cy="1960245"/>
            <wp:effectExtent l="0" t="0" r="3175" b="1905"/>
            <wp:docPr id="1643424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24719" name="图片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5198" cy="1962953"/>
                    </a:xfrm>
                    <a:prstGeom prst="rect">
                      <a:avLst/>
                    </a:prstGeom>
                  </pic:spPr>
                </pic:pic>
              </a:graphicData>
            </a:graphic>
          </wp:inline>
        </w:drawing>
      </w:r>
    </w:p>
    <w:p w:rsidR="00C10EE4" w:rsidRPr="00DD245C" w:rsidRDefault="00881E55">
      <w:pPr>
        <w:spacing w:line="360" w:lineRule="auto"/>
        <w:rPr>
          <w:rFonts w:cs="Times New Roman"/>
          <w:sz w:val="24"/>
          <w:szCs w:val="24"/>
          <w:lang w:val="it-IT"/>
        </w:rPr>
      </w:pPr>
      <w:r w:rsidRPr="00DD245C">
        <w:rPr>
          <w:rFonts w:cs="Times New Roman"/>
          <w:b/>
          <w:sz w:val="24"/>
          <w:szCs w:val="24"/>
        </w:rPr>
        <w:t>Figure S</w:t>
      </w:r>
      <w:r w:rsidRPr="00DD245C">
        <w:rPr>
          <w:rFonts w:cs="Times New Roman" w:hint="eastAsia"/>
          <w:b/>
          <w:sz w:val="24"/>
          <w:szCs w:val="24"/>
        </w:rPr>
        <w:t>11</w:t>
      </w:r>
      <w:r w:rsidRPr="00DD245C">
        <w:rPr>
          <w:rFonts w:cs="Times New Roman"/>
          <w:b/>
          <w:sz w:val="24"/>
          <w:szCs w:val="24"/>
        </w:rPr>
        <w:t>.</w:t>
      </w:r>
      <w:r w:rsidRPr="00DD245C">
        <w:rPr>
          <w:rFonts w:cs="Times New Roman"/>
          <w:sz w:val="24"/>
          <w:szCs w:val="24"/>
        </w:rPr>
        <w:t xml:space="preserve"> </w:t>
      </w:r>
      <w:r w:rsidRPr="00DD245C">
        <w:rPr>
          <w:rFonts w:cs="Times New Roman" w:hint="eastAsia"/>
          <w:sz w:val="24"/>
          <w:szCs w:val="24"/>
        </w:rPr>
        <w:t xml:space="preserve">The assay of </w:t>
      </w:r>
      <w:r w:rsidRPr="00DD245C">
        <w:rPr>
          <w:rFonts w:eastAsia="SimSun" w:cs="Times New Roman" w:hint="eastAsia"/>
          <w:sz w:val="24"/>
          <w:szCs w:val="24"/>
          <w:lang w:val="it-IT"/>
        </w:rPr>
        <w:t>bacterial</w:t>
      </w:r>
      <w:r w:rsidRPr="00DD245C">
        <w:rPr>
          <w:rFonts w:eastAsia="SimSun" w:cs="Times New Roman"/>
          <w:sz w:val="24"/>
          <w:szCs w:val="24"/>
          <w:lang w:val="it-IT"/>
        </w:rPr>
        <w:t xml:space="preserve"> resistance of HA-K</w:t>
      </w:r>
      <w:r w:rsidRPr="00DD245C">
        <w:rPr>
          <w:rFonts w:eastAsia="SimSun" w:cs="Times New Roman" w:hint="eastAsia"/>
          <w:sz w:val="24"/>
          <w:szCs w:val="24"/>
          <w:lang w:val="it-IT"/>
        </w:rPr>
        <w:t xml:space="preserve"> </w:t>
      </w:r>
      <w:r w:rsidRPr="00DD245C">
        <w:rPr>
          <w:rFonts w:eastAsia="SimSun" w:cs="Times New Roman"/>
          <w:sz w:val="24"/>
          <w:szCs w:val="24"/>
          <w:lang w:val="it-IT"/>
        </w:rPr>
        <w:t>(DS</w:t>
      </w:r>
      <w:r w:rsidRPr="00DD245C">
        <w:rPr>
          <w:rFonts w:eastAsia="SimSun" w:cs="Times New Roman" w:hint="eastAsia"/>
          <w:sz w:val="24"/>
          <w:szCs w:val="24"/>
          <w:lang w:val="it-IT"/>
        </w:rPr>
        <w:t xml:space="preserve"> </w:t>
      </w:r>
      <w:r w:rsidRPr="00DD245C">
        <w:rPr>
          <w:rFonts w:eastAsia="SimSun" w:cs="Times New Roman"/>
          <w:sz w:val="24"/>
          <w:szCs w:val="24"/>
          <w:lang w:val="it-IT"/>
        </w:rPr>
        <w:t>=</w:t>
      </w:r>
      <w:r w:rsidRPr="00DD245C">
        <w:rPr>
          <w:rFonts w:eastAsia="SimSun" w:cs="Times New Roman" w:hint="eastAsia"/>
          <w:sz w:val="24"/>
          <w:szCs w:val="24"/>
          <w:lang w:val="it-IT"/>
        </w:rPr>
        <w:t xml:space="preserve"> </w:t>
      </w:r>
      <w:r w:rsidRPr="00DD245C">
        <w:rPr>
          <w:rFonts w:eastAsia="SimSun" w:cs="Times New Roman"/>
          <w:sz w:val="24"/>
          <w:szCs w:val="24"/>
          <w:lang w:val="it-IT"/>
        </w:rPr>
        <w:t>7.2)</w:t>
      </w:r>
      <w:r w:rsidRPr="00DD245C">
        <w:rPr>
          <w:rFonts w:eastAsia="SimSun" w:cs="Times New Roman" w:hint="eastAsia"/>
          <w:sz w:val="24"/>
          <w:szCs w:val="24"/>
          <w:lang w:val="it-IT"/>
        </w:rPr>
        <w:t xml:space="preserve"> PEC.</w:t>
      </w:r>
      <w:r w:rsidRPr="00DD245C">
        <w:rPr>
          <w:sz w:val="24"/>
          <w:szCs w:val="24"/>
        </w:rPr>
        <w:t xml:space="preserve"> </w:t>
      </w:r>
      <w:r w:rsidRPr="00DD245C">
        <w:rPr>
          <w:rFonts w:eastAsia="SimSun" w:cs="Times New Roman" w:hint="eastAsia"/>
          <w:sz w:val="24"/>
          <w:szCs w:val="24"/>
          <w:lang w:val="it-IT"/>
        </w:rPr>
        <w:t>T</w:t>
      </w:r>
      <w:r w:rsidRPr="00DD245C">
        <w:rPr>
          <w:rFonts w:eastAsia="SimSun" w:cs="Times New Roman"/>
          <w:sz w:val="24"/>
          <w:szCs w:val="24"/>
          <w:lang w:val="it-IT"/>
        </w:rPr>
        <w:t xml:space="preserve">he concentration of </w:t>
      </w:r>
      <w:r w:rsidRPr="00DD245C">
        <w:rPr>
          <w:rFonts w:eastAsia="SimSun" w:cs="Times New Roman"/>
          <w:sz w:val="24"/>
          <w:szCs w:val="24"/>
          <w:lang w:val="it-IT"/>
        </w:rPr>
        <w:t>antimicrobial material was always maintained at 0.5 × MBIC</w:t>
      </w:r>
      <w:r w:rsidRPr="00DD245C">
        <w:rPr>
          <w:rFonts w:eastAsia="SimSun" w:cs="Times New Roman" w:hint="eastAsia"/>
          <w:sz w:val="24"/>
          <w:szCs w:val="24"/>
          <w:lang w:val="it-IT"/>
        </w:rPr>
        <w:t>.</w:t>
      </w:r>
    </w:p>
    <w:p w:rsidR="00C10EE4" w:rsidRPr="00DD245C" w:rsidRDefault="00881E55">
      <w:pPr>
        <w:spacing w:line="360" w:lineRule="auto"/>
        <w:jc w:val="center"/>
      </w:pPr>
      <w:r w:rsidRPr="00DD245C">
        <w:rPr>
          <w:rFonts w:hint="eastAsia"/>
          <w:noProof/>
          <w:lang w:eastAsia="en-US"/>
        </w:rPr>
        <w:drawing>
          <wp:inline distT="0" distB="0" distL="114300" distR="114300">
            <wp:extent cx="2536190" cy="2686685"/>
            <wp:effectExtent l="0" t="0" r="0" b="0"/>
            <wp:docPr id="22" name="图片 22" descr="数据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数据 15"/>
                    <pic:cNvPicPr>
                      <a:picLocks noChangeAspect="1"/>
                    </pic:cNvPicPr>
                  </pic:nvPicPr>
                  <pic:blipFill>
                    <a:blip r:embed="rId29"/>
                    <a:stretch>
                      <a:fillRect/>
                    </a:stretch>
                  </pic:blipFill>
                  <pic:spPr>
                    <a:xfrm>
                      <a:off x="0" y="0"/>
                      <a:ext cx="2540738" cy="2691422"/>
                    </a:xfrm>
                    <a:prstGeom prst="rect">
                      <a:avLst/>
                    </a:prstGeom>
                  </pic:spPr>
                </pic:pic>
              </a:graphicData>
            </a:graphic>
          </wp:inline>
        </w:drawing>
      </w:r>
      <w:r w:rsidRPr="00DD245C">
        <w:rPr>
          <w:rFonts w:hint="eastAsia"/>
          <w:noProof/>
          <w:lang w:eastAsia="en-US"/>
        </w:rPr>
        <w:drawing>
          <wp:inline distT="0" distB="0" distL="114300" distR="114300">
            <wp:extent cx="2502535" cy="2655570"/>
            <wp:effectExtent l="0" t="0" r="0" b="0"/>
            <wp:docPr id="23" name="图片 23" descr="数据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数据 16"/>
                    <pic:cNvPicPr>
                      <a:picLocks noChangeAspect="1"/>
                    </pic:cNvPicPr>
                  </pic:nvPicPr>
                  <pic:blipFill>
                    <a:blip r:embed="rId30"/>
                    <a:stretch>
                      <a:fillRect/>
                    </a:stretch>
                  </pic:blipFill>
                  <pic:spPr>
                    <a:xfrm>
                      <a:off x="0" y="0"/>
                      <a:ext cx="2502983" cy="2655556"/>
                    </a:xfrm>
                    <a:prstGeom prst="rect">
                      <a:avLst/>
                    </a:prstGeom>
                  </pic:spPr>
                </pic:pic>
              </a:graphicData>
            </a:graphic>
          </wp:inline>
        </w:drawing>
      </w:r>
    </w:p>
    <w:p w:rsidR="00C10EE4" w:rsidRPr="00DD245C" w:rsidRDefault="00881E55">
      <w:pPr>
        <w:spacing w:line="360" w:lineRule="auto"/>
        <w:rPr>
          <w:rFonts w:cs="Times New Roman"/>
          <w:sz w:val="24"/>
          <w:szCs w:val="24"/>
        </w:rPr>
      </w:pPr>
      <w:r w:rsidRPr="00DD245C">
        <w:rPr>
          <w:b/>
          <w:bCs/>
          <w:sz w:val="24"/>
          <w:szCs w:val="24"/>
        </w:rPr>
        <w:t>Figure S</w:t>
      </w:r>
      <w:r w:rsidRPr="00DD245C">
        <w:rPr>
          <w:rFonts w:hint="eastAsia"/>
          <w:b/>
          <w:bCs/>
          <w:sz w:val="24"/>
          <w:szCs w:val="24"/>
        </w:rPr>
        <w:t>12</w:t>
      </w:r>
      <w:r w:rsidRPr="00DD245C">
        <w:rPr>
          <w:b/>
          <w:bCs/>
          <w:sz w:val="24"/>
          <w:szCs w:val="24"/>
        </w:rPr>
        <w:t>.</w:t>
      </w:r>
      <w:r w:rsidRPr="00DD245C">
        <w:rPr>
          <w:rFonts w:hint="eastAsia"/>
          <w:b/>
          <w:bCs/>
          <w:sz w:val="24"/>
          <w:szCs w:val="24"/>
        </w:rPr>
        <w:t xml:space="preserve"> </w:t>
      </w:r>
      <w:r w:rsidRPr="00DD245C">
        <w:rPr>
          <w:rFonts w:hint="eastAsia"/>
          <w:bCs/>
          <w:sz w:val="24"/>
          <w:szCs w:val="24"/>
        </w:rPr>
        <w:t xml:space="preserve">qRT-PCR results of typical genes (mprF and clfB) involved in </w:t>
      </w:r>
      <w:r w:rsidRPr="00DD245C">
        <w:rPr>
          <w:rFonts w:hint="eastAsia"/>
          <w:sz w:val="24"/>
          <w:szCs w:val="24"/>
        </w:rPr>
        <w:t>p</w:t>
      </w:r>
      <w:r w:rsidRPr="00DD245C">
        <w:rPr>
          <w:sz w:val="24"/>
          <w:szCs w:val="24"/>
        </w:rPr>
        <w:t>athways related to antimicrobial peptide/cationic antimicrobial substance tolerance</w:t>
      </w:r>
      <w:r w:rsidRPr="00DD245C">
        <w:rPr>
          <w:rFonts w:hint="eastAsia"/>
          <w:sz w:val="24"/>
          <w:szCs w:val="24"/>
        </w:rPr>
        <w:t xml:space="preserve"> and </w:t>
      </w:r>
      <w:r w:rsidRPr="00DD245C">
        <w:rPr>
          <w:sz w:val="24"/>
          <w:szCs w:val="24"/>
        </w:rPr>
        <w:t>adhesion-related pathways</w:t>
      </w:r>
      <w:r w:rsidRPr="00DD245C">
        <w:rPr>
          <w:rFonts w:hint="eastAsia"/>
          <w:sz w:val="24"/>
          <w:szCs w:val="24"/>
        </w:rPr>
        <w:t xml:space="preserve">. The </w:t>
      </w:r>
      <w:r w:rsidRPr="00DD245C">
        <w:rPr>
          <w:rFonts w:hint="eastAsia"/>
          <w:sz w:val="24"/>
          <w:szCs w:val="24"/>
        </w:rPr>
        <w:t xml:space="preserve">genes were extracted </w:t>
      </w:r>
      <w:r w:rsidRPr="00DD245C">
        <w:rPr>
          <w:rFonts w:hint="eastAsia"/>
          <w:bCs/>
          <w:sz w:val="24"/>
          <w:szCs w:val="24"/>
        </w:rPr>
        <w:t>from</w:t>
      </w:r>
      <w:r w:rsidRPr="00DD245C">
        <w:rPr>
          <w:rFonts w:hint="eastAsia"/>
          <w:b/>
          <w:bCs/>
          <w:sz w:val="24"/>
          <w:szCs w:val="24"/>
        </w:rPr>
        <w:t xml:space="preserve"> </w:t>
      </w:r>
      <w:r w:rsidRPr="00DD245C">
        <w:rPr>
          <w:i/>
          <w:sz w:val="24"/>
          <w:szCs w:val="24"/>
        </w:rPr>
        <w:t>S</w:t>
      </w:r>
      <w:r w:rsidRPr="00DD245C">
        <w:rPr>
          <w:rFonts w:hint="eastAsia"/>
          <w:i/>
          <w:sz w:val="24"/>
          <w:szCs w:val="24"/>
        </w:rPr>
        <w:t>.</w:t>
      </w:r>
      <w:r w:rsidRPr="00DD245C">
        <w:rPr>
          <w:i/>
          <w:sz w:val="24"/>
          <w:szCs w:val="24"/>
        </w:rPr>
        <w:t xml:space="preserve"> aureus</w:t>
      </w:r>
      <w:r w:rsidRPr="00DD245C">
        <w:rPr>
          <w:sz w:val="24"/>
          <w:szCs w:val="24"/>
        </w:rPr>
        <w:t xml:space="preserve"> </w:t>
      </w:r>
      <w:r w:rsidRPr="00DD245C">
        <w:rPr>
          <w:rFonts w:hint="eastAsia"/>
          <w:sz w:val="24"/>
          <w:szCs w:val="24"/>
        </w:rPr>
        <w:t xml:space="preserve">after incubation with </w:t>
      </w:r>
      <w:r w:rsidRPr="00DD245C">
        <w:rPr>
          <w:rFonts w:eastAsia="SimSun" w:cs="Times New Roman"/>
          <w:sz w:val="24"/>
          <w:szCs w:val="24"/>
        </w:rPr>
        <w:t>0.5 × MBIC</w:t>
      </w:r>
      <w:r w:rsidRPr="00DD245C">
        <w:rPr>
          <w:sz w:val="24"/>
          <w:szCs w:val="24"/>
        </w:rPr>
        <w:t xml:space="preserve"> HA-K PEC</w:t>
      </w:r>
      <w:r w:rsidRPr="00DD245C">
        <w:rPr>
          <w:rFonts w:hint="eastAsia"/>
          <w:sz w:val="24"/>
          <w:szCs w:val="24"/>
        </w:rPr>
        <w:t xml:space="preserve"> or 0.5 </w:t>
      </w:r>
      <w:r w:rsidRPr="00DD245C">
        <w:rPr>
          <w:rFonts w:eastAsia="SimSun" w:cs="Times New Roman"/>
          <w:sz w:val="24"/>
          <w:szCs w:val="24"/>
        </w:rPr>
        <w:t>×</w:t>
      </w:r>
      <w:r w:rsidRPr="00DD245C">
        <w:rPr>
          <w:rFonts w:eastAsia="SimSun" w:cs="Times New Roman" w:hint="eastAsia"/>
          <w:sz w:val="24"/>
          <w:szCs w:val="24"/>
        </w:rPr>
        <w:t xml:space="preserve"> </w:t>
      </w:r>
      <w:r w:rsidRPr="00DD245C">
        <w:rPr>
          <w:rFonts w:hint="eastAsia"/>
          <w:sz w:val="24"/>
          <w:szCs w:val="24"/>
        </w:rPr>
        <w:t>MIC vancomycin for 1 day and 5 days.</w:t>
      </w:r>
      <w:r w:rsidRPr="00DD245C">
        <w:rPr>
          <w:rFonts w:cs="Times New Roman"/>
          <w:sz w:val="24"/>
          <w:szCs w:val="24"/>
        </w:rPr>
        <w:t xml:space="preserve"> Data are mean ± standard deviation (SD) (</w:t>
      </w:r>
      <w:r w:rsidRPr="00DD245C">
        <w:rPr>
          <w:rFonts w:cs="Times New Roman"/>
          <w:i/>
          <w:iCs/>
          <w:sz w:val="24"/>
          <w:szCs w:val="24"/>
        </w:rPr>
        <w:t xml:space="preserve">n </w:t>
      </w:r>
      <w:r w:rsidRPr="00DD245C">
        <w:rPr>
          <w:rFonts w:cs="Times New Roman"/>
          <w:sz w:val="24"/>
          <w:szCs w:val="24"/>
        </w:rPr>
        <w:t>= 3)</w:t>
      </w:r>
      <w:r w:rsidRPr="00DD245C">
        <w:rPr>
          <w:sz w:val="24"/>
          <w:szCs w:val="24"/>
        </w:rPr>
        <w:t xml:space="preserve"> </w:t>
      </w:r>
      <w:r w:rsidRPr="00DD245C">
        <w:rPr>
          <w:rFonts w:cs="Times New Roman"/>
          <w:sz w:val="24"/>
          <w:szCs w:val="24"/>
        </w:rPr>
        <w:t>(*</w:t>
      </w:r>
      <w:r w:rsidRPr="00DD245C">
        <w:rPr>
          <w:rFonts w:cs="Times New Roman"/>
          <w:i/>
          <w:iCs/>
          <w:sz w:val="24"/>
          <w:szCs w:val="24"/>
        </w:rPr>
        <w:t>p</w:t>
      </w:r>
      <w:r w:rsidRPr="00DD245C">
        <w:rPr>
          <w:rFonts w:cs="Times New Roman"/>
          <w:sz w:val="24"/>
          <w:szCs w:val="24"/>
        </w:rPr>
        <w:t xml:space="preserve"> &lt; 0.0</w:t>
      </w:r>
      <w:r w:rsidRPr="00DD245C">
        <w:rPr>
          <w:rFonts w:cs="Times New Roman" w:hint="eastAsia"/>
          <w:sz w:val="24"/>
          <w:szCs w:val="24"/>
        </w:rPr>
        <w:t>5</w:t>
      </w:r>
      <w:r w:rsidRPr="00DD245C">
        <w:rPr>
          <w:rFonts w:cs="Times New Roman"/>
          <w:sz w:val="24"/>
          <w:szCs w:val="24"/>
        </w:rPr>
        <w:t>,</w:t>
      </w:r>
      <w:r w:rsidRPr="00DD245C">
        <w:rPr>
          <w:rFonts w:cs="Times New Roman" w:hint="eastAsia"/>
          <w:sz w:val="24"/>
          <w:szCs w:val="24"/>
        </w:rPr>
        <w:t xml:space="preserve"> </w:t>
      </w:r>
      <w:r w:rsidRPr="00DD245C">
        <w:rPr>
          <w:rFonts w:cs="Times New Roman"/>
          <w:sz w:val="24"/>
          <w:szCs w:val="24"/>
        </w:rPr>
        <w:t>**</w:t>
      </w:r>
      <w:r w:rsidRPr="00DD245C">
        <w:rPr>
          <w:rFonts w:cs="Times New Roman"/>
          <w:i/>
          <w:iCs/>
          <w:sz w:val="24"/>
          <w:szCs w:val="24"/>
        </w:rPr>
        <w:t>p</w:t>
      </w:r>
      <w:r w:rsidRPr="00DD245C">
        <w:rPr>
          <w:rFonts w:cs="Times New Roman"/>
          <w:sz w:val="24"/>
          <w:szCs w:val="24"/>
        </w:rPr>
        <w:t xml:space="preserve"> &lt; 0.01, ***</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r w:rsidRPr="00DD245C">
        <w:rPr>
          <w:rFonts w:cs="Times New Roman"/>
          <w:sz w:val="24"/>
          <w:szCs w:val="24"/>
        </w:rPr>
        <w:t>n</w:t>
      </w:r>
      <w:r w:rsidRPr="00DD245C">
        <w:rPr>
          <w:rFonts w:cs="Times New Roman" w:hint="eastAsia"/>
          <w:sz w:val="24"/>
          <w:szCs w:val="24"/>
        </w:rPr>
        <w:t>s</w:t>
      </w:r>
      <w:r w:rsidRPr="00DD245C">
        <w:rPr>
          <w:rFonts w:cs="Times New Roman"/>
          <w:sz w:val="24"/>
          <w:szCs w:val="24"/>
        </w:rPr>
        <w:t xml:space="preserve"> signifies not significant.</w:t>
      </w:r>
    </w:p>
    <w:p w:rsidR="00C10EE4" w:rsidRPr="00DD245C" w:rsidRDefault="00C10EE4">
      <w:pPr>
        <w:spacing w:line="360" w:lineRule="auto"/>
        <w:rPr>
          <w:sz w:val="24"/>
          <w:szCs w:val="24"/>
        </w:rPr>
      </w:pPr>
    </w:p>
    <w:p w:rsidR="00C10EE4" w:rsidRPr="00DD245C" w:rsidRDefault="00881E55">
      <w:pPr>
        <w:spacing w:line="360" w:lineRule="auto"/>
        <w:jc w:val="center"/>
        <w:rPr>
          <w:rFonts w:eastAsia="SimSun" w:cs="Times New Roman"/>
          <w:sz w:val="24"/>
          <w:szCs w:val="24"/>
        </w:rPr>
      </w:pPr>
      <w:r w:rsidRPr="00DD245C">
        <w:rPr>
          <w:rFonts w:eastAsia="SimSun" w:cs="Times New Roman"/>
          <w:noProof/>
          <w:sz w:val="24"/>
          <w:szCs w:val="24"/>
          <w:lang w:eastAsia="en-US"/>
        </w:rPr>
        <w:lastRenderedPageBreak/>
        <w:drawing>
          <wp:inline distT="0" distB="0" distL="0" distR="0">
            <wp:extent cx="4121150" cy="4044315"/>
            <wp:effectExtent l="0" t="0" r="0" b="0"/>
            <wp:docPr id="1014379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79355" name="图片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27632" cy="4050606"/>
                    </a:xfrm>
                    <a:prstGeom prst="rect">
                      <a:avLst/>
                    </a:prstGeom>
                  </pic:spPr>
                </pic:pic>
              </a:graphicData>
            </a:graphic>
          </wp:inline>
        </w:drawing>
      </w:r>
    </w:p>
    <w:p w:rsidR="00C10EE4" w:rsidRPr="00DD245C" w:rsidRDefault="00881E55">
      <w:pPr>
        <w:spacing w:line="360" w:lineRule="auto"/>
        <w:jc w:val="left"/>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1</w:t>
      </w:r>
      <w:r w:rsidRPr="00DD245C">
        <w:rPr>
          <w:rFonts w:cs="Times New Roman" w:hint="eastAsia"/>
          <w:b/>
          <w:sz w:val="24"/>
          <w:szCs w:val="24"/>
        </w:rPr>
        <w:t>3</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 xml:space="preserve">The </w:t>
      </w:r>
      <w:r w:rsidRPr="00DD245C">
        <w:rPr>
          <w:rFonts w:eastAsia="SimSun" w:cs="Times New Roman" w:hint="eastAsia"/>
          <w:sz w:val="24"/>
          <w:szCs w:val="24"/>
          <w:lang w:val="it-IT"/>
        </w:rPr>
        <w:t>aggregation</w:t>
      </w:r>
      <w:r w:rsidRPr="00DD245C">
        <w:rPr>
          <w:rFonts w:eastAsia="SimSun" w:cs="Times New Roman"/>
          <w:sz w:val="24"/>
          <w:szCs w:val="24"/>
          <w:lang w:val="it-IT"/>
        </w:rPr>
        <w:t xml:space="preserve"> </w:t>
      </w:r>
      <w:r w:rsidRPr="00DD245C">
        <w:rPr>
          <w:rFonts w:eastAsia="SimSun" w:cs="Times New Roman" w:hint="eastAsia"/>
          <w:sz w:val="24"/>
          <w:szCs w:val="24"/>
          <w:lang w:val="it-IT"/>
        </w:rPr>
        <w:t xml:space="preserve">behavior </w:t>
      </w:r>
      <w:r w:rsidRPr="00DD245C">
        <w:rPr>
          <w:rFonts w:eastAsia="SimSun" w:cs="Times New Roman"/>
          <w:sz w:val="24"/>
          <w:szCs w:val="24"/>
          <w:lang w:val="it-IT"/>
        </w:rPr>
        <w:t xml:space="preserve">of </w:t>
      </w:r>
      <w:r w:rsidRPr="00DD245C">
        <w:rPr>
          <w:rFonts w:eastAsia="SimSun" w:cs="Times New Roman" w:hint="eastAsia"/>
          <w:sz w:val="24"/>
          <w:szCs w:val="24"/>
          <w:lang w:val="it-IT"/>
        </w:rPr>
        <w:t>bacteria</w:t>
      </w:r>
      <w:r w:rsidRPr="00DD245C">
        <w:rPr>
          <w:rFonts w:cs="Times New Roman"/>
          <w:sz w:val="24"/>
          <w:szCs w:val="24"/>
        </w:rPr>
        <w:t xml:space="preserve"> </w:t>
      </w:r>
      <w:r w:rsidRPr="00DD245C">
        <w:rPr>
          <w:rFonts w:cs="Times New Roman" w:hint="eastAsia"/>
          <w:sz w:val="24"/>
          <w:szCs w:val="24"/>
        </w:rPr>
        <w:t xml:space="preserve">after interaction with HA-K PEC observed by CLSM </w:t>
      </w:r>
      <w:r w:rsidRPr="00DD245C">
        <w:rPr>
          <w:rFonts w:cs="Times New Roman"/>
          <w:sz w:val="24"/>
          <w:szCs w:val="24"/>
        </w:rPr>
        <w:t>(scale bar</w:t>
      </w:r>
      <w:r w:rsidRPr="00DD245C">
        <w:rPr>
          <w:rFonts w:cs="Times New Roman" w:hint="eastAsia"/>
          <w:sz w:val="24"/>
          <w:szCs w:val="24"/>
        </w:rPr>
        <w:t xml:space="preserve"> = 10</w:t>
      </w:r>
      <w:r w:rsidRPr="00DD245C">
        <w:rPr>
          <w:rFonts w:cs="Times New Roman"/>
          <w:sz w:val="24"/>
          <w:szCs w:val="24"/>
        </w:rPr>
        <w:t>0</w:t>
      </w:r>
      <w:r w:rsidRPr="00DD245C">
        <w:rPr>
          <w:rFonts w:cs="Times New Roman" w:hint="eastAsia"/>
          <w:sz w:val="24"/>
          <w:szCs w:val="24"/>
        </w:rPr>
        <w:t xml:space="preserve"> </w:t>
      </w:r>
      <w:r w:rsidRPr="00DD245C">
        <w:rPr>
          <w:rFonts w:cs="Times New Roman"/>
          <w:sz w:val="24"/>
          <w:szCs w:val="24"/>
        </w:rPr>
        <w:t>μm).</w:t>
      </w:r>
      <w:r w:rsidRPr="00DD245C">
        <w:rPr>
          <w:sz w:val="24"/>
          <w:szCs w:val="24"/>
        </w:rPr>
        <w:t xml:space="preserve"> </w:t>
      </w:r>
    </w:p>
    <w:p w:rsidR="00C10EE4" w:rsidRPr="00DD245C" w:rsidRDefault="00C10EE4">
      <w:pPr>
        <w:spacing w:line="360" w:lineRule="auto"/>
        <w:jc w:val="center"/>
        <w:rPr>
          <w:rFonts w:cs="Times New Roman"/>
          <w:b/>
          <w:sz w:val="24"/>
          <w:szCs w:val="24"/>
          <w:lang w:val="it-IT"/>
        </w:rPr>
      </w:pPr>
    </w:p>
    <w:p w:rsidR="00C10EE4" w:rsidRPr="00DD245C" w:rsidRDefault="00881E55">
      <w:pPr>
        <w:spacing w:line="360" w:lineRule="auto"/>
        <w:jc w:val="center"/>
        <w:rPr>
          <w:rFonts w:cs="Times New Roman"/>
          <w:b/>
          <w:sz w:val="24"/>
          <w:szCs w:val="24"/>
        </w:rPr>
      </w:pPr>
      <w:r w:rsidRPr="00DD245C">
        <w:rPr>
          <w:rFonts w:cs="Times New Roman"/>
          <w:b/>
          <w:noProof/>
          <w:sz w:val="24"/>
          <w:szCs w:val="24"/>
          <w:lang w:eastAsia="en-US"/>
        </w:rPr>
        <w:drawing>
          <wp:inline distT="0" distB="0" distL="0" distR="0">
            <wp:extent cx="3159760" cy="2446020"/>
            <wp:effectExtent l="0" t="0" r="2540" b="0"/>
            <wp:docPr id="418039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39062" name="图片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88108" cy="2467657"/>
                    </a:xfrm>
                    <a:prstGeom prst="rect">
                      <a:avLst/>
                    </a:prstGeom>
                  </pic:spPr>
                </pic:pic>
              </a:graphicData>
            </a:graphic>
          </wp:inline>
        </w:drawing>
      </w:r>
    </w:p>
    <w:p w:rsidR="00C10EE4" w:rsidRPr="00DD245C" w:rsidRDefault="00881E55">
      <w:pPr>
        <w:spacing w:line="360" w:lineRule="auto"/>
        <w:jc w:val="left"/>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1</w:t>
      </w:r>
      <w:r w:rsidRPr="00DD245C">
        <w:rPr>
          <w:rFonts w:cs="Times New Roman" w:hint="eastAsia"/>
          <w:b/>
          <w:sz w:val="24"/>
          <w:szCs w:val="24"/>
        </w:rPr>
        <w:t>4</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lang w:val="it-IT"/>
        </w:rPr>
        <w:t xml:space="preserve">The </w:t>
      </w:r>
      <w:r w:rsidRPr="00DD245C">
        <w:rPr>
          <w:rFonts w:eastAsia="SimSun" w:cs="Times New Roman" w:hint="eastAsia"/>
          <w:sz w:val="24"/>
          <w:szCs w:val="24"/>
          <w:lang w:val="it-IT"/>
        </w:rPr>
        <w:t>CD spectra</w:t>
      </w:r>
      <w:r w:rsidRPr="00DD245C">
        <w:rPr>
          <w:rFonts w:eastAsia="SimSun" w:cs="Times New Roman"/>
          <w:sz w:val="24"/>
          <w:szCs w:val="24"/>
          <w:lang w:val="it-IT"/>
        </w:rPr>
        <w:t xml:space="preserve"> of </w:t>
      </w:r>
      <w:r w:rsidRPr="00DD245C">
        <w:rPr>
          <w:rFonts w:eastAsia="SimSun" w:cs="Times New Roman" w:hint="eastAsia"/>
          <w:sz w:val="24"/>
          <w:szCs w:val="24"/>
          <w:lang w:val="it-IT"/>
        </w:rPr>
        <w:t>SPA, HA-K</w:t>
      </w:r>
      <w:r w:rsidRPr="00DD245C">
        <w:rPr>
          <w:rFonts w:cs="Times New Roman"/>
          <w:sz w:val="24"/>
          <w:szCs w:val="24"/>
        </w:rPr>
        <w:t xml:space="preserve"> </w:t>
      </w:r>
      <w:r w:rsidRPr="00DD245C">
        <w:rPr>
          <w:rFonts w:cs="Times New Roman" w:hint="eastAsia"/>
          <w:sz w:val="24"/>
          <w:szCs w:val="24"/>
        </w:rPr>
        <w:t xml:space="preserve">PEC </w:t>
      </w:r>
      <w:r w:rsidRPr="00DD245C">
        <w:rPr>
          <w:rFonts w:cs="Times New Roman"/>
          <w:sz w:val="24"/>
          <w:szCs w:val="24"/>
        </w:rPr>
        <w:t xml:space="preserve">and </w:t>
      </w:r>
      <w:r w:rsidRPr="00DD245C">
        <w:rPr>
          <w:rFonts w:cs="Times New Roman" w:hint="eastAsia"/>
          <w:sz w:val="24"/>
          <w:szCs w:val="24"/>
        </w:rPr>
        <w:t>their</w:t>
      </w:r>
      <w:r w:rsidRPr="00DD245C">
        <w:rPr>
          <w:rFonts w:cs="Times New Roman"/>
          <w:sz w:val="24"/>
          <w:szCs w:val="24"/>
        </w:rPr>
        <w:t xml:space="preserve"> mixture</w:t>
      </w:r>
      <w:r w:rsidRPr="00DD245C">
        <w:rPr>
          <w:sz w:val="24"/>
          <w:szCs w:val="24"/>
        </w:rPr>
        <w:t xml:space="preserve"> </w:t>
      </w:r>
      <w:r w:rsidRPr="00DD245C">
        <w:rPr>
          <w:rFonts w:cs="Times New Roman"/>
          <w:sz w:val="24"/>
          <w:szCs w:val="24"/>
        </w:rPr>
        <w:t xml:space="preserve">in </w:t>
      </w:r>
      <w:r w:rsidRPr="00DD245C">
        <w:rPr>
          <w:rFonts w:cs="Times New Roman" w:hint="eastAsia"/>
          <w:sz w:val="24"/>
          <w:szCs w:val="24"/>
        </w:rPr>
        <w:t>PBS</w:t>
      </w:r>
      <w:r w:rsidRPr="00DD245C">
        <w:rPr>
          <w:rFonts w:cs="Times New Roman"/>
          <w:sz w:val="24"/>
          <w:szCs w:val="24"/>
        </w:rPr>
        <w:t xml:space="preserve"> (100 μg/mL)</w:t>
      </w:r>
      <w:r w:rsidRPr="00DD245C">
        <w:rPr>
          <w:rFonts w:cs="Times New Roman" w:hint="eastAsia"/>
          <w:sz w:val="24"/>
          <w:szCs w:val="24"/>
        </w:rPr>
        <w:t>.</w:t>
      </w:r>
    </w:p>
    <w:p w:rsidR="00C10EE4" w:rsidRPr="00DD245C" w:rsidRDefault="00C10EE4">
      <w:pPr>
        <w:spacing w:line="360" w:lineRule="auto"/>
        <w:rPr>
          <w:rFonts w:eastAsia="SimSun" w:cs="Times New Roman"/>
          <w:sz w:val="24"/>
          <w:szCs w:val="24"/>
          <w:lang w:val="it-IT"/>
        </w:rPr>
      </w:pPr>
    </w:p>
    <w:p w:rsidR="00C10EE4" w:rsidRPr="00DD245C" w:rsidRDefault="00881E55">
      <w:pPr>
        <w:pStyle w:val="TAMainText"/>
        <w:ind w:firstLine="0"/>
        <w:rPr>
          <w:rFonts w:eastAsiaTheme="minorEastAsia"/>
          <w:sz w:val="24"/>
          <w:szCs w:val="24"/>
          <w:lang w:eastAsia="zh-CN"/>
        </w:rPr>
      </w:pPr>
      <w:r w:rsidRPr="00DD245C">
        <w:rPr>
          <w:rFonts w:eastAsiaTheme="minorEastAsia"/>
          <w:noProof/>
          <w:sz w:val="24"/>
          <w:szCs w:val="24"/>
          <w:lang w:eastAsia="en-US"/>
          <w14:ligatures w14:val="standardContextual"/>
        </w:rPr>
        <w:lastRenderedPageBreak/>
        <w:drawing>
          <wp:inline distT="0" distB="0" distL="0" distR="0">
            <wp:extent cx="5273675" cy="2653030"/>
            <wp:effectExtent l="0" t="0" r="3175" b="0"/>
            <wp:docPr id="19349155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15526" name="图片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075" cy="2653072"/>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bookmarkStart w:id="47" w:name="OLE_LINK1"/>
      <w:r w:rsidRPr="00DD245C">
        <w:rPr>
          <w:rFonts w:cs="Times New Roman"/>
          <w:b/>
          <w:sz w:val="24"/>
          <w:szCs w:val="24"/>
        </w:rPr>
        <w:t>Figure S</w:t>
      </w:r>
      <w:r w:rsidRPr="00DD245C">
        <w:rPr>
          <w:rFonts w:cs="Times New Roman" w:hint="eastAsia"/>
          <w:b/>
          <w:sz w:val="24"/>
          <w:szCs w:val="24"/>
        </w:rPr>
        <w:t>1</w:t>
      </w:r>
      <w:r w:rsidRPr="00DD245C">
        <w:rPr>
          <w:rFonts w:cs="Times New Roman" w:hint="eastAsia"/>
          <w:b/>
          <w:sz w:val="24"/>
          <w:szCs w:val="24"/>
        </w:rPr>
        <w:t>5</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rPr>
        <w:t>T</w:t>
      </w:r>
      <w:r w:rsidRPr="00DD245C">
        <w:rPr>
          <w:rFonts w:eastAsia="SimSun" w:cs="Times New Roman"/>
          <w:sz w:val="24"/>
          <w:szCs w:val="24"/>
        </w:rPr>
        <w:t>h</w:t>
      </w:r>
      <w:r w:rsidRPr="00DD245C">
        <w:rPr>
          <w:rFonts w:eastAsia="SimSun" w:cs="Times New Roman"/>
          <w:sz w:val="24"/>
          <w:szCs w:val="24"/>
          <w:lang w:val="it-IT"/>
        </w:rPr>
        <w:t xml:space="preserve">e absorption spectra of SPA in the absence and presence of </w:t>
      </w:r>
      <w:bookmarkEnd w:id="47"/>
      <w:r w:rsidRPr="00DD245C">
        <w:rPr>
          <w:rFonts w:eastAsia="SimSun" w:cs="Times New Roman" w:hint="eastAsia"/>
          <w:sz w:val="24"/>
          <w:szCs w:val="24"/>
          <w:lang w:val="it-IT"/>
        </w:rPr>
        <w:t>HA, K</w:t>
      </w:r>
      <w:r w:rsidRPr="00DD245C">
        <w:rPr>
          <w:rFonts w:eastAsia="SimSun" w:cs="Times New Roman" w:hint="eastAsia"/>
          <w:sz w:val="24"/>
          <w:szCs w:val="24"/>
          <w:vertAlign w:val="subscript"/>
          <w:lang w:val="it-IT"/>
        </w:rPr>
        <w:t>10</w:t>
      </w:r>
      <w:r w:rsidRPr="00DD245C">
        <w:rPr>
          <w:rFonts w:eastAsia="SimSun" w:cs="Times New Roman" w:hint="eastAsia"/>
          <w:sz w:val="24"/>
          <w:szCs w:val="24"/>
          <w:lang w:val="it-IT"/>
        </w:rPr>
        <w:t xml:space="preserve">, HA-K (DS = 4.0), HA-K (DS = 7.2), HA-K (DS = 10.1) and HA-K (DS = 10.8) </w:t>
      </w:r>
      <w:r w:rsidRPr="00DD245C">
        <w:rPr>
          <w:rFonts w:eastAsia="SimSun" w:cs="Times New Roman"/>
          <w:sz w:val="24"/>
          <w:szCs w:val="24"/>
          <w:lang w:val="it-IT"/>
        </w:rPr>
        <w:t xml:space="preserve">at </w:t>
      </w:r>
      <w:r w:rsidRPr="00DD245C">
        <w:rPr>
          <w:rFonts w:eastAsia="SimSun" w:cs="Times New Roman" w:hint="eastAsia"/>
          <w:sz w:val="24"/>
          <w:szCs w:val="24"/>
          <w:lang w:val="it-IT"/>
        </w:rPr>
        <w:t>room temperature.</w:t>
      </w:r>
    </w:p>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noProof/>
          <w:sz w:val="24"/>
          <w:szCs w:val="24"/>
          <w:lang w:eastAsia="en-US"/>
        </w:rPr>
        <w:drawing>
          <wp:inline distT="0" distB="0" distL="0" distR="0">
            <wp:extent cx="5320030" cy="2884170"/>
            <wp:effectExtent l="0" t="0" r="0" b="0"/>
            <wp:docPr id="19941070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07092" name="图片 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28997" cy="2889105"/>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1</w:t>
      </w:r>
      <w:r w:rsidRPr="00DD245C">
        <w:rPr>
          <w:rFonts w:cs="Times New Roman" w:hint="eastAsia"/>
          <w:b/>
          <w:sz w:val="24"/>
          <w:szCs w:val="24"/>
        </w:rPr>
        <w:t>6</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rPr>
        <w:t>The</w:t>
      </w:r>
      <w:r w:rsidRPr="00DD245C">
        <w:rPr>
          <w:rFonts w:eastAsia="SimSun" w:cs="Times New Roman"/>
          <w:sz w:val="24"/>
          <w:szCs w:val="24"/>
          <w:lang w:val="it-IT"/>
        </w:rPr>
        <w:t xml:space="preserve"> dotted line plots of A</w:t>
      </w:r>
      <w:r w:rsidRPr="00DD245C">
        <w:rPr>
          <w:rFonts w:eastAsia="SimSun" w:cs="Times New Roman" w:hint="eastAsia"/>
          <w:sz w:val="24"/>
          <w:szCs w:val="24"/>
          <w:lang w:val="it-IT"/>
        </w:rPr>
        <w:t>-A</w:t>
      </w:r>
      <w:r w:rsidRPr="00DD245C">
        <w:rPr>
          <w:rFonts w:eastAsia="SimSun" w:cs="Times New Roman" w:hint="eastAsia"/>
          <w:sz w:val="24"/>
          <w:szCs w:val="24"/>
          <w:vertAlign w:val="subscript"/>
          <w:lang w:val="it-IT"/>
        </w:rPr>
        <w:t>0</w:t>
      </w:r>
      <w:r w:rsidRPr="00DD245C">
        <w:rPr>
          <w:rFonts w:eastAsia="SimSun" w:cs="Times New Roman" w:hint="eastAsia"/>
          <w:sz w:val="24"/>
          <w:szCs w:val="24"/>
          <w:lang w:val="it-IT"/>
        </w:rPr>
        <w:t>/A</w:t>
      </w:r>
      <w:r w:rsidRPr="00DD245C">
        <w:rPr>
          <w:rFonts w:eastAsia="SimSun" w:cs="Times New Roman" w:hint="eastAsia"/>
          <w:sz w:val="24"/>
          <w:szCs w:val="24"/>
          <w:vertAlign w:val="subscript"/>
          <w:lang w:val="it-IT"/>
        </w:rPr>
        <w:t>0</w:t>
      </w:r>
      <w:r w:rsidRPr="00DD245C">
        <w:rPr>
          <w:rFonts w:eastAsia="SimSun" w:cs="Times New Roman"/>
          <w:sz w:val="24"/>
          <w:szCs w:val="24"/>
          <w:lang w:val="it-IT"/>
        </w:rPr>
        <w:t xml:space="preserve"> and polymer concentrations of </w:t>
      </w:r>
      <w:bookmarkStart w:id="48" w:name="OLE_LINK6"/>
      <w:r w:rsidRPr="00DD245C">
        <w:rPr>
          <w:rFonts w:eastAsia="SimSun" w:cs="Times New Roman" w:hint="eastAsia"/>
          <w:sz w:val="24"/>
          <w:szCs w:val="24"/>
          <w:lang w:val="it-IT"/>
        </w:rPr>
        <w:t>HA, K</w:t>
      </w:r>
      <w:r w:rsidRPr="00DD245C">
        <w:rPr>
          <w:rFonts w:eastAsia="SimSun" w:cs="Times New Roman" w:hint="eastAsia"/>
          <w:sz w:val="24"/>
          <w:szCs w:val="24"/>
          <w:vertAlign w:val="subscript"/>
          <w:lang w:val="it-IT"/>
        </w:rPr>
        <w:t>10</w:t>
      </w:r>
      <w:r w:rsidRPr="00DD245C">
        <w:rPr>
          <w:rFonts w:eastAsia="SimSun" w:cs="Times New Roman" w:hint="eastAsia"/>
          <w:sz w:val="24"/>
          <w:szCs w:val="24"/>
          <w:lang w:val="it-IT"/>
        </w:rPr>
        <w:t xml:space="preserve">, HA-K (DS = 4.0), HA-K (DS = 7.2), HA-K (DS = 10.1) and HA-K (DS = 10.8) </w:t>
      </w:r>
      <w:r w:rsidRPr="00DD245C">
        <w:rPr>
          <w:rFonts w:eastAsia="SimSun" w:cs="Times New Roman"/>
          <w:sz w:val="24"/>
          <w:szCs w:val="24"/>
          <w:lang w:val="it-IT"/>
        </w:rPr>
        <w:t xml:space="preserve">at </w:t>
      </w:r>
      <w:r w:rsidRPr="00DD245C">
        <w:rPr>
          <w:rFonts w:eastAsia="SimSun" w:cs="Times New Roman" w:hint="eastAsia"/>
          <w:sz w:val="24"/>
          <w:szCs w:val="24"/>
          <w:lang w:val="it-IT"/>
        </w:rPr>
        <w:t>room temperature.</w:t>
      </w:r>
      <w:bookmarkEnd w:id="48"/>
    </w:p>
    <w:p w:rsidR="00C10EE4" w:rsidRPr="00DD245C" w:rsidRDefault="00C10EE4">
      <w:pPr>
        <w:spacing w:line="360" w:lineRule="auto"/>
        <w:rPr>
          <w:rFonts w:eastAsia="SimSun" w:cs="Times New Roman"/>
          <w:sz w:val="24"/>
          <w:szCs w:val="24"/>
          <w:lang w:val="it-IT"/>
        </w:rPr>
      </w:pPr>
    </w:p>
    <w:p w:rsidR="00C10EE4" w:rsidRPr="00DD245C" w:rsidRDefault="00C10EE4">
      <w:pPr>
        <w:spacing w:line="360" w:lineRule="auto"/>
        <w:rPr>
          <w:rFonts w:eastAsia="SimSun" w:cs="Times New Roman"/>
          <w:sz w:val="24"/>
          <w:szCs w:val="24"/>
          <w:lang w:val="it-IT"/>
        </w:rPr>
      </w:pPr>
    </w:p>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rPr>
          <w:rFonts w:eastAsia="SimSun" w:cs="Times New Roman"/>
          <w:sz w:val="24"/>
          <w:szCs w:val="24"/>
          <w:lang w:val="it-IT"/>
        </w:rPr>
      </w:pPr>
      <w:r w:rsidRPr="00DD245C">
        <w:rPr>
          <w:rFonts w:cs="Times New Roman" w:hint="eastAsia"/>
          <w:b/>
          <w:sz w:val="24"/>
          <w:szCs w:val="24"/>
        </w:rPr>
        <w:lastRenderedPageBreak/>
        <w:t>Table</w:t>
      </w:r>
      <w:r w:rsidRPr="00DD245C">
        <w:rPr>
          <w:rFonts w:cs="Times New Roman"/>
          <w:b/>
          <w:sz w:val="24"/>
          <w:szCs w:val="24"/>
        </w:rPr>
        <w:t xml:space="preserve"> S</w:t>
      </w:r>
      <w:r w:rsidRPr="00DD245C">
        <w:rPr>
          <w:rFonts w:cs="Times New Roman" w:hint="eastAsia"/>
          <w:b/>
          <w:sz w:val="24"/>
          <w:szCs w:val="24"/>
        </w:rPr>
        <w:t>2</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rPr>
        <w:t>Binding constants (K</w:t>
      </w:r>
      <w:r w:rsidRPr="00DD245C">
        <w:rPr>
          <w:rFonts w:eastAsia="SimSun" w:cs="Times New Roman" w:hint="eastAsia"/>
          <w:sz w:val="24"/>
          <w:szCs w:val="24"/>
          <w:vertAlign w:val="subscript"/>
        </w:rPr>
        <w:t>b</w:t>
      </w:r>
      <w:r w:rsidRPr="00DD245C">
        <w:rPr>
          <w:rFonts w:eastAsia="SimSun" w:cs="Times New Roman" w:hint="eastAsia"/>
          <w:sz w:val="24"/>
          <w:szCs w:val="24"/>
        </w:rPr>
        <w:t>) of polymers to SPA.</w:t>
      </w:r>
    </w:p>
    <w:tbl>
      <w:tblPr>
        <w:tblW w:w="7938"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195"/>
        <w:gridCol w:w="1121"/>
        <w:gridCol w:w="1122"/>
        <w:gridCol w:w="1122"/>
        <w:gridCol w:w="1068"/>
        <w:gridCol w:w="1216"/>
        <w:gridCol w:w="1094"/>
      </w:tblGrid>
      <w:tr w:rsidR="00C10EE4" w:rsidRPr="00DD245C">
        <w:trPr>
          <w:trHeight w:val="780"/>
          <w:jc w:val="center"/>
        </w:trPr>
        <w:tc>
          <w:tcPr>
            <w:tcW w:w="1195" w:type="dxa"/>
            <w:tcMar>
              <w:top w:w="72" w:type="dxa"/>
              <w:left w:w="144" w:type="dxa"/>
              <w:bottom w:w="72" w:type="dxa"/>
              <w:right w:w="144"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Materials</w:t>
            </w:r>
          </w:p>
        </w:tc>
        <w:tc>
          <w:tcPr>
            <w:tcW w:w="1121"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HA</w:t>
            </w:r>
          </w:p>
        </w:tc>
        <w:tc>
          <w:tcPr>
            <w:tcW w:w="1122"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K</w:t>
            </w:r>
            <w:r w:rsidRPr="00DD245C">
              <w:rPr>
                <w:rFonts w:eastAsia="SimSun" w:cs="Times New Roman"/>
                <w:sz w:val="22"/>
                <w:vertAlign w:val="subscript"/>
              </w:rPr>
              <w:t>10</w:t>
            </w:r>
          </w:p>
        </w:tc>
        <w:tc>
          <w:tcPr>
            <w:tcW w:w="1122"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HA-K</w:t>
            </w:r>
          </w:p>
          <w:p w:rsidR="00C10EE4" w:rsidRPr="00DD245C" w:rsidRDefault="00881E55">
            <w:pPr>
              <w:spacing w:line="360" w:lineRule="auto"/>
              <w:jc w:val="center"/>
              <w:rPr>
                <w:rFonts w:eastAsia="SimSun" w:cs="Times New Roman"/>
                <w:sz w:val="22"/>
              </w:rPr>
            </w:pPr>
            <w:r w:rsidRPr="00DD245C">
              <w:rPr>
                <w:rFonts w:eastAsia="SimSun" w:cs="Times New Roman"/>
                <w:sz w:val="22"/>
              </w:rPr>
              <w:t>(DS = 4.0)</w:t>
            </w:r>
          </w:p>
        </w:tc>
        <w:tc>
          <w:tcPr>
            <w:tcW w:w="1068"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HA-K</w:t>
            </w:r>
          </w:p>
          <w:p w:rsidR="00C10EE4" w:rsidRPr="00DD245C" w:rsidRDefault="00881E55">
            <w:pPr>
              <w:spacing w:line="360" w:lineRule="auto"/>
              <w:jc w:val="center"/>
              <w:rPr>
                <w:rFonts w:eastAsia="SimSun" w:cs="Times New Roman"/>
                <w:sz w:val="22"/>
              </w:rPr>
            </w:pPr>
            <w:r w:rsidRPr="00DD245C">
              <w:rPr>
                <w:rFonts w:eastAsia="SimSun" w:cs="Times New Roman"/>
                <w:sz w:val="22"/>
              </w:rPr>
              <w:t>(DS = 7.2)</w:t>
            </w:r>
          </w:p>
        </w:tc>
        <w:tc>
          <w:tcPr>
            <w:tcW w:w="1216"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HA-K</w:t>
            </w:r>
          </w:p>
          <w:p w:rsidR="00C10EE4" w:rsidRPr="00DD245C" w:rsidRDefault="00881E55">
            <w:pPr>
              <w:spacing w:line="360" w:lineRule="auto"/>
              <w:jc w:val="center"/>
              <w:rPr>
                <w:rFonts w:eastAsia="SimSun" w:cs="Times New Roman"/>
                <w:sz w:val="22"/>
              </w:rPr>
            </w:pPr>
            <w:r w:rsidRPr="00DD245C">
              <w:rPr>
                <w:rFonts w:eastAsia="SimSun" w:cs="Times New Roman"/>
                <w:sz w:val="22"/>
              </w:rPr>
              <w:t>(DS = 10.1)</w:t>
            </w:r>
          </w:p>
        </w:tc>
        <w:tc>
          <w:tcPr>
            <w:tcW w:w="1094"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2"/>
              </w:rPr>
            </w:pPr>
            <w:r w:rsidRPr="00DD245C">
              <w:rPr>
                <w:rFonts w:eastAsia="SimSun" w:cs="Times New Roman"/>
                <w:sz w:val="22"/>
              </w:rPr>
              <w:t>HA-K</w:t>
            </w:r>
          </w:p>
          <w:p w:rsidR="00C10EE4" w:rsidRPr="00DD245C" w:rsidRDefault="00881E55">
            <w:pPr>
              <w:spacing w:line="360" w:lineRule="auto"/>
              <w:jc w:val="center"/>
              <w:rPr>
                <w:rFonts w:eastAsia="SimSun" w:cs="Times New Roman"/>
                <w:sz w:val="22"/>
              </w:rPr>
            </w:pPr>
            <w:r w:rsidRPr="00DD245C">
              <w:rPr>
                <w:rFonts w:eastAsia="SimSun" w:cs="Times New Roman"/>
                <w:sz w:val="22"/>
              </w:rPr>
              <w:t>(DS = 10.8)</w:t>
            </w:r>
          </w:p>
        </w:tc>
      </w:tr>
      <w:tr w:rsidR="00C10EE4" w:rsidRPr="00DD245C">
        <w:trPr>
          <w:trHeight w:val="680"/>
          <w:jc w:val="center"/>
        </w:trPr>
        <w:tc>
          <w:tcPr>
            <w:tcW w:w="1195" w:type="dxa"/>
            <w:tcMar>
              <w:top w:w="72" w:type="dxa"/>
              <w:left w:w="144" w:type="dxa"/>
              <w:bottom w:w="72" w:type="dxa"/>
              <w:right w:w="144"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K</w:t>
            </w:r>
            <w:r w:rsidRPr="00DD245C">
              <w:rPr>
                <w:rFonts w:eastAsia="SimSun" w:cs="Times New Roman"/>
                <w:sz w:val="24"/>
                <w:szCs w:val="24"/>
                <w:vertAlign w:val="subscript"/>
              </w:rPr>
              <w:t xml:space="preserve">b </w:t>
            </w:r>
            <w:r w:rsidRPr="00DD245C">
              <w:rPr>
                <w:rFonts w:eastAsia="SimSun" w:cs="Times New Roman"/>
                <w:sz w:val="24"/>
                <w:szCs w:val="24"/>
              </w:rPr>
              <w:t>(M</w:t>
            </w:r>
            <w:r w:rsidRPr="00DD245C">
              <w:rPr>
                <w:rFonts w:eastAsia="SimSun" w:cs="Times New Roman"/>
                <w:sz w:val="24"/>
                <w:szCs w:val="24"/>
                <w:vertAlign w:val="superscript"/>
              </w:rPr>
              <w:t>-1</w:t>
            </w:r>
            <w:r w:rsidRPr="00DD245C">
              <w:rPr>
                <w:rFonts w:eastAsia="SimSun" w:cs="Times New Roman"/>
                <w:sz w:val="24"/>
                <w:szCs w:val="24"/>
              </w:rPr>
              <w:t>)</w:t>
            </w:r>
          </w:p>
        </w:tc>
        <w:tc>
          <w:tcPr>
            <w:tcW w:w="1121"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9.65 × 10</w:t>
            </w:r>
            <w:r w:rsidRPr="00DD245C">
              <w:rPr>
                <w:rFonts w:eastAsia="SimSun" w:cs="Times New Roman"/>
                <w:sz w:val="24"/>
                <w:szCs w:val="24"/>
                <w:vertAlign w:val="superscript"/>
              </w:rPr>
              <w:t>4</w:t>
            </w:r>
          </w:p>
        </w:tc>
        <w:tc>
          <w:tcPr>
            <w:tcW w:w="1122"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4.19 × 10</w:t>
            </w:r>
            <w:r w:rsidRPr="00DD245C">
              <w:rPr>
                <w:rFonts w:eastAsia="SimSun" w:cs="Times New Roman"/>
                <w:sz w:val="24"/>
                <w:szCs w:val="24"/>
                <w:vertAlign w:val="superscript"/>
              </w:rPr>
              <w:t>3</w:t>
            </w:r>
          </w:p>
        </w:tc>
        <w:tc>
          <w:tcPr>
            <w:tcW w:w="1122"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1.24 × 10</w:t>
            </w:r>
            <w:r w:rsidRPr="00DD245C">
              <w:rPr>
                <w:rFonts w:eastAsia="SimSun" w:cs="Times New Roman"/>
                <w:sz w:val="24"/>
                <w:szCs w:val="24"/>
                <w:vertAlign w:val="superscript"/>
              </w:rPr>
              <w:t>5</w:t>
            </w:r>
          </w:p>
        </w:tc>
        <w:tc>
          <w:tcPr>
            <w:tcW w:w="1068"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1.31 × 10</w:t>
            </w:r>
            <w:r w:rsidRPr="00DD245C">
              <w:rPr>
                <w:rFonts w:eastAsia="SimSun" w:cs="Times New Roman"/>
                <w:sz w:val="24"/>
                <w:szCs w:val="24"/>
                <w:vertAlign w:val="superscript"/>
              </w:rPr>
              <w:t>6</w:t>
            </w:r>
          </w:p>
        </w:tc>
        <w:tc>
          <w:tcPr>
            <w:tcW w:w="1216"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1.47 × 10</w:t>
            </w:r>
            <w:r w:rsidRPr="00DD245C">
              <w:rPr>
                <w:rFonts w:eastAsia="SimSun" w:cs="Times New Roman"/>
                <w:sz w:val="24"/>
                <w:szCs w:val="24"/>
                <w:vertAlign w:val="superscript"/>
              </w:rPr>
              <w:t>5</w:t>
            </w:r>
          </w:p>
        </w:tc>
        <w:tc>
          <w:tcPr>
            <w:tcW w:w="1094" w:type="dxa"/>
            <w:tcMar>
              <w:top w:w="15" w:type="dxa"/>
              <w:left w:w="15" w:type="dxa"/>
              <w:bottom w:w="0" w:type="dxa"/>
              <w:right w:w="15" w:type="dxa"/>
            </w:tcMar>
            <w:vAlign w:val="center"/>
          </w:tcPr>
          <w:p w:rsidR="00C10EE4" w:rsidRPr="00DD245C" w:rsidRDefault="00881E55">
            <w:pPr>
              <w:spacing w:line="360" w:lineRule="auto"/>
              <w:jc w:val="center"/>
              <w:rPr>
                <w:rFonts w:eastAsia="SimSun" w:cs="Times New Roman"/>
                <w:sz w:val="24"/>
                <w:szCs w:val="24"/>
              </w:rPr>
            </w:pPr>
            <w:r w:rsidRPr="00DD245C">
              <w:rPr>
                <w:rFonts w:eastAsia="SimSun" w:cs="Times New Roman"/>
                <w:sz w:val="24"/>
                <w:szCs w:val="24"/>
              </w:rPr>
              <w:t>1.45 × 10</w:t>
            </w:r>
            <w:r w:rsidRPr="00DD245C">
              <w:rPr>
                <w:rFonts w:eastAsia="SimSun" w:cs="Times New Roman"/>
                <w:sz w:val="24"/>
                <w:szCs w:val="24"/>
                <w:vertAlign w:val="superscript"/>
              </w:rPr>
              <w:t>5</w:t>
            </w:r>
          </w:p>
        </w:tc>
      </w:tr>
    </w:tbl>
    <w:p w:rsidR="00C10EE4" w:rsidRPr="00DD245C" w:rsidRDefault="00C10EE4">
      <w:pPr>
        <w:spacing w:line="360" w:lineRule="auto"/>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1605915" cy="2675255"/>
            <wp:effectExtent l="0" t="0" r="0" b="0"/>
            <wp:docPr id="4928512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51231" name="图片 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07923" cy="2678564"/>
                    </a:xfrm>
                    <a:prstGeom prst="rect">
                      <a:avLst/>
                    </a:prstGeom>
                  </pic:spPr>
                </pic:pic>
              </a:graphicData>
            </a:graphic>
          </wp:inline>
        </w:drawing>
      </w:r>
    </w:p>
    <w:p w:rsidR="00C10EE4" w:rsidRPr="00DD245C" w:rsidRDefault="00881E55">
      <w:pPr>
        <w:spacing w:line="360" w:lineRule="auto"/>
        <w:rPr>
          <w:rFonts w:cs="Times New Roman"/>
          <w:sz w:val="24"/>
          <w:szCs w:val="24"/>
        </w:rPr>
      </w:pPr>
      <w:r w:rsidRPr="00DD245C">
        <w:rPr>
          <w:rFonts w:eastAsia="SimSun" w:cs="Times New Roman"/>
          <w:b/>
          <w:sz w:val="24"/>
          <w:szCs w:val="24"/>
        </w:rPr>
        <w:t>Figure S1</w:t>
      </w:r>
      <w:r w:rsidRPr="00DD245C">
        <w:rPr>
          <w:rFonts w:eastAsia="SimSun" w:cs="Times New Roman" w:hint="eastAsia"/>
          <w:b/>
          <w:sz w:val="24"/>
          <w:szCs w:val="24"/>
        </w:rPr>
        <w:t>7</w:t>
      </w:r>
      <w:r w:rsidRPr="00DD245C">
        <w:rPr>
          <w:rFonts w:eastAsia="SimSun" w:cs="Times New Roman"/>
          <w:b/>
          <w:sz w:val="24"/>
          <w:szCs w:val="24"/>
        </w:rPr>
        <w:t>.</w:t>
      </w:r>
      <w:r w:rsidRPr="00DD245C">
        <w:rPr>
          <w:rFonts w:eastAsia="SimSun" w:cs="Times New Roman"/>
          <w:sz w:val="24"/>
          <w:szCs w:val="24"/>
        </w:rPr>
        <w:t xml:space="preserve"> </w:t>
      </w:r>
      <w:r w:rsidRPr="00DD245C">
        <w:rPr>
          <w:rFonts w:eastAsia="SimSun" w:cs="Times New Roman" w:hint="eastAsia"/>
          <w:sz w:val="24"/>
          <w:szCs w:val="24"/>
        </w:rPr>
        <w:t>Binding efficiency</w:t>
      </w:r>
      <w:r w:rsidRPr="00DD245C">
        <w:rPr>
          <w:rFonts w:eastAsia="SimSun" w:cs="Times New Roman"/>
          <w:sz w:val="24"/>
          <w:szCs w:val="24"/>
        </w:rPr>
        <w:t xml:space="preserve"> </w:t>
      </w:r>
      <w:r w:rsidRPr="00DD245C">
        <w:rPr>
          <w:rFonts w:eastAsia="SimSun" w:cs="Times New Roman" w:hint="eastAsia"/>
          <w:sz w:val="24"/>
          <w:szCs w:val="24"/>
        </w:rPr>
        <w:t xml:space="preserve">of HA-K (DS = 7.2) toward to </w:t>
      </w:r>
      <w:r w:rsidRPr="00DD245C">
        <w:rPr>
          <w:rFonts w:eastAsia="SimSun" w:cs="Times New Roman" w:hint="eastAsia"/>
          <w:i/>
          <w:iCs/>
          <w:sz w:val="24"/>
          <w:szCs w:val="24"/>
        </w:rPr>
        <w:t>S. aureus</w:t>
      </w:r>
      <w:r w:rsidRPr="00DD245C">
        <w:rPr>
          <w:rFonts w:eastAsia="SimSun" w:cs="Times New Roman" w:hint="eastAsia"/>
          <w:sz w:val="24"/>
          <w:szCs w:val="24"/>
        </w:rPr>
        <w:t xml:space="preserve"> and </w:t>
      </w:r>
      <w:r w:rsidRPr="00DD245C">
        <w:rPr>
          <w:rFonts w:eastAsia="SimSun" w:cs="Times New Roman" w:hint="eastAsia"/>
          <w:i/>
          <w:iCs/>
          <w:sz w:val="24"/>
          <w:szCs w:val="24"/>
        </w:rPr>
        <w:t>E. coli</w:t>
      </w:r>
      <w:r w:rsidRPr="00DD245C">
        <w:rPr>
          <w:rFonts w:eastAsia="SimSun" w:cs="Times New Roman"/>
          <w:sz w:val="24"/>
          <w:szCs w:val="24"/>
        </w:rPr>
        <w:t>.</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(n = 3) (ns indicates no statistical significance)</w:t>
      </w:r>
      <w:r w:rsidRPr="00DD245C">
        <w:rPr>
          <w:rFonts w:cs="Times New Roman" w:hint="eastAsia"/>
          <w:sz w:val="24"/>
          <w:szCs w:val="24"/>
        </w:rPr>
        <w:t>.</w:t>
      </w:r>
    </w:p>
    <w:p w:rsidR="00C10EE4" w:rsidRPr="00DD245C" w:rsidRDefault="00C10EE4">
      <w:pPr>
        <w:spacing w:line="360" w:lineRule="auto"/>
        <w:rPr>
          <w:rFonts w:eastAsia="SimSun" w:cs="Times New Roman"/>
          <w:sz w:val="24"/>
          <w:szCs w:val="24"/>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5274310" cy="1856740"/>
            <wp:effectExtent l="0" t="0" r="2540" b="0"/>
            <wp:docPr id="8484580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58086" name="图片 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1856740"/>
                    </a:xfrm>
                    <a:prstGeom prst="rect">
                      <a:avLst/>
                    </a:prstGeom>
                  </pic:spPr>
                </pic:pic>
              </a:graphicData>
            </a:graphic>
          </wp:inline>
        </w:drawing>
      </w:r>
    </w:p>
    <w:p w:rsidR="00C10EE4" w:rsidRPr="00DD245C" w:rsidRDefault="00881E55">
      <w:pPr>
        <w:spacing w:line="360" w:lineRule="auto"/>
        <w:jc w:val="left"/>
        <w:rPr>
          <w:sz w:val="24"/>
          <w:szCs w:val="24"/>
        </w:rPr>
      </w:pPr>
      <w:r w:rsidRPr="00DD245C">
        <w:rPr>
          <w:rFonts w:eastAsia="SimSun" w:cs="Times New Roman"/>
          <w:b/>
          <w:sz w:val="24"/>
          <w:szCs w:val="24"/>
        </w:rPr>
        <w:t>Figure S1</w:t>
      </w:r>
      <w:r w:rsidRPr="00DD245C">
        <w:rPr>
          <w:rFonts w:eastAsia="SimSun" w:cs="Times New Roman" w:hint="eastAsia"/>
          <w:b/>
          <w:sz w:val="24"/>
          <w:szCs w:val="24"/>
        </w:rPr>
        <w:t>8</w:t>
      </w:r>
      <w:r w:rsidRPr="00DD245C">
        <w:rPr>
          <w:rFonts w:eastAsia="SimSun" w:cs="Times New Roman"/>
          <w:b/>
          <w:sz w:val="24"/>
          <w:szCs w:val="24"/>
        </w:rPr>
        <w:t>.</w:t>
      </w:r>
      <w:r w:rsidRPr="00DD245C">
        <w:rPr>
          <w:rFonts w:eastAsia="SimSun" w:cs="Times New Roman"/>
          <w:sz w:val="24"/>
          <w:szCs w:val="24"/>
        </w:rPr>
        <w:t xml:space="preserve"> </w:t>
      </w:r>
      <w:r w:rsidRPr="00DD245C">
        <w:rPr>
          <w:rFonts w:eastAsia="SimSun" w:cs="Times New Roman" w:hint="eastAsia"/>
          <w:sz w:val="24"/>
          <w:szCs w:val="24"/>
        </w:rPr>
        <w:t>M</w:t>
      </w:r>
      <w:r w:rsidRPr="00DD245C">
        <w:rPr>
          <w:rFonts w:eastAsia="SimSun" w:cs="Times New Roman"/>
          <w:sz w:val="24"/>
          <w:szCs w:val="24"/>
        </w:rPr>
        <w:t>embrane permeability</w:t>
      </w:r>
      <w:r w:rsidRPr="00DD245C">
        <w:rPr>
          <w:rFonts w:eastAsia="SimSun" w:cs="Times New Roman" w:hint="eastAsia"/>
          <w:sz w:val="24"/>
          <w:szCs w:val="24"/>
        </w:rPr>
        <w:t xml:space="preserve"> of </w:t>
      </w:r>
      <w:r w:rsidRPr="00DD245C">
        <w:rPr>
          <w:rFonts w:eastAsia="SimSun" w:cs="Times New Roman" w:hint="eastAsia"/>
          <w:i/>
          <w:iCs/>
          <w:sz w:val="24"/>
          <w:szCs w:val="24"/>
        </w:rPr>
        <w:t>S. aureus</w:t>
      </w:r>
      <w:r w:rsidRPr="00DD245C">
        <w:rPr>
          <w:rFonts w:eastAsia="SimSun" w:cs="Times New Roman" w:hint="eastAsia"/>
          <w:sz w:val="24"/>
          <w:szCs w:val="24"/>
        </w:rPr>
        <w:t xml:space="preserve"> and </w:t>
      </w:r>
      <w:r w:rsidRPr="00DD245C">
        <w:rPr>
          <w:rFonts w:eastAsia="SimSun" w:cs="Times New Roman" w:hint="eastAsia"/>
          <w:i/>
          <w:iCs/>
          <w:sz w:val="24"/>
          <w:szCs w:val="24"/>
        </w:rPr>
        <w:t>E. coli</w:t>
      </w:r>
      <w:r w:rsidRPr="00DD245C">
        <w:rPr>
          <w:rFonts w:eastAsia="SimSun" w:cs="Times New Roman" w:hint="eastAsia"/>
          <w:sz w:val="24"/>
          <w:szCs w:val="24"/>
        </w:rPr>
        <w:t xml:space="preserve"> after interaction with HA-K (</w:t>
      </w:r>
      <w:r w:rsidRPr="00DD245C">
        <w:rPr>
          <w:rFonts w:eastAsia="SimSun" w:cs="Times New Roman"/>
          <w:sz w:val="24"/>
          <w:szCs w:val="24"/>
        </w:rPr>
        <w:t>50–400 μg/mL</w:t>
      </w:r>
      <w:r w:rsidRPr="00DD245C">
        <w:rPr>
          <w:rFonts w:eastAsia="SimSun" w:cs="Times New Roman" w:hint="eastAsia"/>
          <w:sz w:val="24"/>
          <w:szCs w:val="24"/>
        </w:rPr>
        <w:t>) and antibiotics (at MIC).</w:t>
      </w:r>
      <w:r w:rsidRPr="00DD245C">
        <w:rPr>
          <w:sz w:val="24"/>
          <w:szCs w:val="24"/>
        </w:rPr>
        <w:t xml:space="preserve"> </w:t>
      </w:r>
    </w:p>
    <w:p w:rsidR="00C10EE4" w:rsidRPr="00DD245C" w:rsidRDefault="00C10EE4">
      <w:pPr>
        <w:spacing w:line="360" w:lineRule="auto"/>
        <w:jc w:val="left"/>
        <w:rPr>
          <w:sz w:val="24"/>
          <w:szCs w:val="24"/>
        </w:rPr>
      </w:pPr>
    </w:p>
    <w:p w:rsidR="00C10EE4" w:rsidRPr="00DD245C" w:rsidRDefault="00C10EE4">
      <w:pPr>
        <w:spacing w:line="360" w:lineRule="auto"/>
        <w:jc w:val="left"/>
        <w:rPr>
          <w:sz w:val="24"/>
          <w:szCs w:val="24"/>
        </w:rPr>
      </w:pPr>
    </w:p>
    <w:p w:rsidR="00C10EE4" w:rsidRPr="00DD245C" w:rsidRDefault="00881E55">
      <w:pPr>
        <w:jc w:val="center"/>
      </w:pPr>
      <w:r w:rsidRPr="00DD245C">
        <w:rPr>
          <w:noProof/>
          <w:lang w:eastAsia="en-US"/>
        </w:rPr>
        <w:lastRenderedPageBreak/>
        <w:drawing>
          <wp:inline distT="0" distB="0" distL="114300" distR="114300">
            <wp:extent cx="4381500" cy="332930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7"/>
                    <a:stretch>
                      <a:fillRect/>
                    </a:stretch>
                  </pic:blipFill>
                  <pic:spPr>
                    <a:xfrm>
                      <a:off x="0" y="0"/>
                      <a:ext cx="4389043" cy="3334890"/>
                    </a:xfrm>
                    <a:prstGeom prst="rect">
                      <a:avLst/>
                    </a:prstGeom>
                    <a:noFill/>
                    <a:ln>
                      <a:noFill/>
                    </a:ln>
                  </pic:spPr>
                </pic:pic>
              </a:graphicData>
            </a:graphic>
          </wp:inline>
        </w:drawing>
      </w:r>
    </w:p>
    <w:p w:rsidR="00C10EE4" w:rsidRPr="00DD245C" w:rsidRDefault="00881E55">
      <w:pPr>
        <w:spacing w:line="360" w:lineRule="auto"/>
        <w:jc w:val="left"/>
        <w:rPr>
          <w:rFonts w:cs="Times New Roman"/>
          <w:sz w:val="24"/>
          <w:szCs w:val="24"/>
        </w:rPr>
      </w:pPr>
      <w:r w:rsidRPr="00DD245C">
        <w:rPr>
          <w:rFonts w:eastAsia="SimSun" w:cs="Times New Roman"/>
          <w:b/>
          <w:sz w:val="24"/>
          <w:szCs w:val="24"/>
        </w:rPr>
        <w:t>Figure S1</w:t>
      </w:r>
      <w:r w:rsidRPr="00DD245C">
        <w:rPr>
          <w:rFonts w:eastAsia="SimSun" w:cs="Times New Roman" w:hint="eastAsia"/>
          <w:b/>
          <w:sz w:val="24"/>
          <w:szCs w:val="24"/>
        </w:rPr>
        <w:t>9</w:t>
      </w:r>
      <w:r w:rsidRPr="00DD245C">
        <w:rPr>
          <w:rFonts w:eastAsia="SimSun" w:cs="Times New Roman"/>
          <w:b/>
          <w:sz w:val="24"/>
          <w:szCs w:val="24"/>
        </w:rPr>
        <w:t>.</w:t>
      </w:r>
      <w:r w:rsidRPr="00DD245C">
        <w:rPr>
          <w:rFonts w:eastAsia="SimSun" w:cs="Times New Roman"/>
          <w:sz w:val="24"/>
          <w:szCs w:val="24"/>
        </w:rPr>
        <w:t xml:space="preserve"> </w:t>
      </w:r>
      <w:r w:rsidRPr="00DD245C">
        <w:rPr>
          <w:rFonts w:cs="Times New Roman"/>
          <w:sz w:val="24"/>
          <w:szCs w:val="24"/>
        </w:rPr>
        <w:t xml:space="preserve">SEM </w:t>
      </w:r>
      <w:r w:rsidRPr="00DD245C">
        <w:rPr>
          <w:rFonts w:cs="Times New Roman" w:hint="eastAsia"/>
          <w:sz w:val="24"/>
          <w:szCs w:val="24"/>
        </w:rPr>
        <w:t xml:space="preserve">images of </w:t>
      </w:r>
      <w:r w:rsidRPr="00DD245C">
        <w:rPr>
          <w:rFonts w:cs="Times New Roman"/>
          <w:i/>
          <w:iCs/>
          <w:sz w:val="24"/>
          <w:szCs w:val="24"/>
        </w:rPr>
        <w:t>S. aureus</w:t>
      </w:r>
      <w:r w:rsidRPr="00DD245C">
        <w:rPr>
          <w:rFonts w:cs="Times New Roman"/>
          <w:sz w:val="24"/>
          <w:szCs w:val="24"/>
        </w:rPr>
        <w:t xml:space="preserve"> and </w:t>
      </w:r>
      <w:r w:rsidRPr="00DD245C">
        <w:rPr>
          <w:rFonts w:cs="Times New Roman"/>
          <w:i/>
          <w:iCs/>
          <w:sz w:val="24"/>
          <w:szCs w:val="24"/>
        </w:rPr>
        <w:t>E. coli</w:t>
      </w:r>
      <w:r w:rsidRPr="00DD245C">
        <w:rPr>
          <w:rFonts w:cs="Times New Roman"/>
          <w:sz w:val="24"/>
          <w:szCs w:val="24"/>
        </w:rPr>
        <w:t xml:space="preserve"> </w:t>
      </w:r>
      <w:r w:rsidRPr="00DD245C">
        <w:rPr>
          <w:rFonts w:cs="Times New Roman" w:hint="eastAsia"/>
          <w:sz w:val="24"/>
          <w:szCs w:val="24"/>
        </w:rPr>
        <w:t xml:space="preserve">biofilm growth untreated (control) or treated by </w:t>
      </w:r>
      <w:r w:rsidRPr="00DD245C">
        <w:rPr>
          <w:rFonts w:cs="Times New Roman"/>
          <w:sz w:val="24"/>
          <w:szCs w:val="24"/>
        </w:rPr>
        <w:t xml:space="preserve">HA-K </w:t>
      </w:r>
      <w:r w:rsidRPr="00DD245C">
        <w:rPr>
          <w:rFonts w:cs="Times New Roman" w:hint="eastAsia"/>
          <w:sz w:val="24"/>
          <w:szCs w:val="24"/>
        </w:rPr>
        <w:t xml:space="preserve">PEC </w:t>
      </w:r>
      <w:r w:rsidRPr="00DD245C">
        <w:rPr>
          <w:rFonts w:cs="Times New Roman"/>
          <w:sz w:val="24"/>
          <w:szCs w:val="24"/>
        </w:rPr>
        <w:t>(Scale bar</w:t>
      </w:r>
      <w:r w:rsidRPr="00DD245C">
        <w:rPr>
          <w:rFonts w:cs="Times New Roman" w:hint="eastAsia"/>
          <w:sz w:val="24"/>
          <w:szCs w:val="24"/>
        </w:rPr>
        <w:t xml:space="preserve"> = 2 </w:t>
      </w:r>
      <w:r w:rsidRPr="00DD245C">
        <w:rPr>
          <w:rFonts w:cs="Times New Roman"/>
          <w:sz w:val="24"/>
          <w:szCs w:val="24"/>
        </w:rPr>
        <w:t>μm).</w:t>
      </w:r>
    </w:p>
    <w:p w:rsidR="00C10EE4" w:rsidRPr="00DD245C" w:rsidRDefault="00C10EE4">
      <w:pPr>
        <w:spacing w:line="360" w:lineRule="auto"/>
        <w:jc w:val="left"/>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5000625" cy="2710815"/>
            <wp:effectExtent l="0" t="0" r="0" b="0"/>
            <wp:docPr id="18983777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77721" name="图片 2"/>
                    <pic:cNvPicPr>
                      <a:picLocks noChangeAspect="1"/>
                    </pic:cNvPicPr>
                  </pic:nvPicPr>
                  <pic:blipFill>
                    <a:blip r:embed="rId38">
                      <a:extLst>
                        <a:ext uri="{28A0092B-C50C-407E-A947-70E740481C1C}">
                          <a14:useLocalDpi xmlns:a14="http://schemas.microsoft.com/office/drawing/2010/main" val="0"/>
                        </a:ext>
                      </a:extLst>
                    </a:blip>
                    <a:srcRect b="8469"/>
                    <a:stretch>
                      <a:fillRect/>
                    </a:stretch>
                  </pic:blipFill>
                  <pic:spPr>
                    <a:xfrm>
                      <a:off x="0" y="0"/>
                      <a:ext cx="5010418" cy="2716529"/>
                    </a:xfrm>
                    <a:prstGeom prst="rect">
                      <a:avLst/>
                    </a:prstGeom>
                    <a:ln>
                      <a:noFill/>
                    </a:ln>
                  </pic:spPr>
                </pic:pic>
              </a:graphicData>
            </a:graphic>
          </wp:inline>
        </w:drawing>
      </w:r>
    </w:p>
    <w:p w:rsidR="00C10EE4" w:rsidRPr="00DD245C" w:rsidRDefault="00881E55">
      <w:pPr>
        <w:spacing w:line="360" w:lineRule="auto"/>
        <w:rPr>
          <w:rFonts w:eastAsia="SimSun" w:cs="Times New Roman"/>
          <w:i/>
          <w:iCs/>
          <w:sz w:val="24"/>
          <w:szCs w:val="24"/>
          <w:lang w:val="it-IT"/>
        </w:rPr>
      </w:pPr>
      <w:r w:rsidRPr="00DD245C">
        <w:rPr>
          <w:rFonts w:cs="Times New Roman"/>
          <w:b/>
          <w:sz w:val="24"/>
          <w:szCs w:val="24"/>
        </w:rPr>
        <w:t xml:space="preserve">Figure </w:t>
      </w:r>
      <w:r w:rsidRPr="00DD245C">
        <w:rPr>
          <w:rFonts w:cs="Times New Roman" w:hint="eastAsia"/>
          <w:b/>
          <w:sz w:val="24"/>
          <w:szCs w:val="24"/>
        </w:rPr>
        <w:t>S</w:t>
      </w:r>
      <w:r w:rsidRPr="00DD245C">
        <w:rPr>
          <w:rFonts w:cs="Times New Roman" w:hint="eastAsia"/>
          <w:b/>
          <w:sz w:val="24"/>
          <w:szCs w:val="24"/>
        </w:rPr>
        <w:t>20</w:t>
      </w:r>
      <w:r w:rsidRPr="00DD245C">
        <w:rPr>
          <w:rFonts w:cs="Times New Roman"/>
          <w:b/>
          <w:sz w:val="24"/>
          <w:szCs w:val="24"/>
        </w:rPr>
        <w:t>.</w:t>
      </w:r>
      <w:r w:rsidRPr="00DD245C">
        <w:rPr>
          <w:rFonts w:cs="Times New Roman"/>
          <w:sz w:val="24"/>
          <w:szCs w:val="24"/>
        </w:rPr>
        <w:t xml:space="preserve"> </w:t>
      </w:r>
      <w:r w:rsidRPr="00DD245C">
        <w:rPr>
          <w:rFonts w:eastAsia="Times New Roman" w:cs="Times New Roman"/>
          <w:sz w:val="24"/>
          <w:szCs w:val="24"/>
        </w:rPr>
        <w:t xml:space="preserve">Evaluation of the performance of </w:t>
      </w:r>
      <w:r w:rsidRPr="00DD245C">
        <w:rPr>
          <w:rFonts w:cs="Times New Roman" w:hint="eastAsia"/>
          <w:sz w:val="24"/>
          <w:szCs w:val="24"/>
        </w:rPr>
        <w:t>c</w:t>
      </w:r>
      <w:r w:rsidRPr="00DD245C">
        <w:rPr>
          <w:rFonts w:cs="Times New Roman"/>
          <w:sz w:val="24"/>
          <w:szCs w:val="24"/>
        </w:rPr>
        <w:t>ommon antibiotics</w:t>
      </w:r>
      <w:r w:rsidRPr="00DD245C">
        <w:rPr>
          <w:rFonts w:cs="Times New Roman" w:hint="eastAsia"/>
          <w:sz w:val="24"/>
          <w:szCs w:val="24"/>
        </w:rPr>
        <w:t xml:space="preserve"> </w:t>
      </w:r>
      <w:r w:rsidRPr="00DD245C">
        <w:rPr>
          <w:rFonts w:cs="Times New Roman" w:hint="eastAsia"/>
          <w:sz w:val="24"/>
          <w:szCs w:val="24"/>
        </w:rPr>
        <w:t>in</w:t>
      </w:r>
      <w:r w:rsidRPr="00DD245C">
        <w:rPr>
          <w:rFonts w:cs="Times New Roman" w:hint="eastAsia"/>
          <w:sz w:val="24"/>
          <w:szCs w:val="24"/>
        </w:rPr>
        <w:t xml:space="preserve"> eradica</w:t>
      </w:r>
      <w:r w:rsidRPr="00DD245C">
        <w:rPr>
          <w:rFonts w:cs="Times New Roman" w:hint="eastAsia"/>
          <w:sz w:val="24"/>
          <w:szCs w:val="24"/>
        </w:rPr>
        <w:t>t</w:t>
      </w:r>
      <w:r w:rsidRPr="00DD245C">
        <w:rPr>
          <w:rFonts w:eastAsia="Times New Roman" w:cs="Times New Roman"/>
          <w:sz w:val="24"/>
          <w:szCs w:val="24"/>
        </w:rPr>
        <w:t>ing biofilm</w:t>
      </w:r>
      <w:r w:rsidRPr="00DD245C">
        <w:rPr>
          <w:rFonts w:cs="Times New Roman" w:hint="eastAsia"/>
          <w:sz w:val="24"/>
          <w:szCs w:val="24"/>
        </w:rPr>
        <w:t>s</w:t>
      </w:r>
      <w:r w:rsidRPr="00DD245C">
        <w:rPr>
          <w:rFonts w:eastAsia="Times New Roman" w:cs="Times New Roman"/>
          <w:sz w:val="24"/>
          <w:szCs w:val="24"/>
        </w:rPr>
        <w:t xml:space="preserve"> formation</w:t>
      </w:r>
      <w:r w:rsidRPr="00DD245C">
        <w:rPr>
          <w:rFonts w:eastAsia="Times New Roman" w:cs="Times New Roman" w:hint="eastAsia"/>
          <w:sz w:val="24"/>
          <w:szCs w:val="24"/>
        </w:rPr>
        <w:t>.</w:t>
      </w:r>
      <w:r w:rsidRPr="00DD245C">
        <w:rPr>
          <w:sz w:val="24"/>
          <w:szCs w:val="24"/>
        </w:rPr>
        <w:t xml:space="preserve"> </w:t>
      </w:r>
      <w:r w:rsidRPr="00DD245C">
        <w:rPr>
          <w:rFonts w:eastAsia="Times New Roman" w:cs="Times New Roman"/>
          <w:sz w:val="24"/>
          <w:szCs w:val="24"/>
        </w:rPr>
        <w:t>Biofilm biomass was measured by crystal violet staining at OD</w:t>
      </w:r>
      <w:r w:rsidRPr="00DD245C">
        <w:rPr>
          <w:rFonts w:eastAsia="Times New Roman" w:cs="Times New Roman"/>
          <w:sz w:val="24"/>
          <w:szCs w:val="24"/>
          <w:vertAlign w:val="subscript"/>
        </w:rPr>
        <w:t>590</w:t>
      </w:r>
      <w:r w:rsidRPr="00DD245C">
        <w:rPr>
          <w:rFonts w:eastAsia="Times New Roman" w:cs="Times New Roman"/>
          <w:sz w:val="24"/>
          <w:szCs w:val="24"/>
        </w:rPr>
        <w:t xml:space="preserve"> after </w:t>
      </w:r>
      <w:r w:rsidRPr="00DD245C">
        <w:rPr>
          <w:rFonts w:cs="Times New Roman" w:hint="eastAsia"/>
          <w:sz w:val="24"/>
          <w:szCs w:val="24"/>
        </w:rPr>
        <w:t>eradica</w:t>
      </w:r>
      <w:r w:rsidRPr="00DD245C">
        <w:rPr>
          <w:rFonts w:eastAsia="Times New Roman" w:cs="Times New Roman"/>
          <w:sz w:val="24"/>
          <w:szCs w:val="24"/>
        </w:rPr>
        <w:t xml:space="preserve">ting the biofilm, which was treated with a concentration of 50 μg/mL of </w:t>
      </w:r>
      <w:r w:rsidRPr="00DD245C">
        <w:rPr>
          <w:rFonts w:cs="Times New Roman" w:hint="eastAsia"/>
          <w:sz w:val="24"/>
          <w:szCs w:val="24"/>
        </w:rPr>
        <w:t xml:space="preserve">vancomysin, </w:t>
      </w:r>
      <w:r w:rsidRPr="00DD245C">
        <w:rPr>
          <w:rFonts w:cs="Times New Roman" w:hint="eastAsia"/>
          <w:sz w:val="24"/>
          <w:szCs w:val="24"/>
        </w:rPr>
        <w:t>penicillin, ceftazidime, polymyxin B, tobramysin and ciprofloxacin</w:t>
      </w:r>
      <w:r w:rsidRPr="00DD245C">
        <w:rPr>
          <w:rFonts w:eastAsia="Times New Roman" w:cs="Times New Roman"/>
          <w:sz w:val="24"/>
          <w:szCs w:val="24"/>
        </w:rPr>
        <w:t xml:space="preserve"> for 24 h.</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 (**</w:t>
      </w:r>
      <w:r w:rsidRPr="00DD245C">
        <w:rPr>
          <w:rFonts w:cs="Times New Roman"/>
          <w:i/>
          <w:iCs/>
          <w:sz w:val="24"/>
          <w:szCs w:val="24"/>
        </w:rPr>
        <w:t>p</w:t>
      </w:r>
      <w:r w:rsidRPr="00DD245C">
        <w:rPr>
          <w:rFonts w:cs="Times New Roman"/>
          <w:sz w:val="24"/>
          <w:szCs w:val="24"/>
        </w:rPr>
        <w:t xml:space="preserve"> &lt; 0.01, ***</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r w:rsidRPr="00DD245C">
        <w:rPr>
          <w:rFonts w:cs="Times New Roman"/>
          <w:sz w:val="24"/>
          <w:szCs w:val="24"/>
        </w:rPr>
        <w:t>and ns indicates no statistical significance)</w:t>
      </w:r>
      <w:r w:rsidRPr="00DD245C">
        <w:rPr>
          <w:rFonts w:cs="Times New Roman" w:hint="eastAsia"/>
          <w:sz w:val="24"/>
          <w:szCs w:val="24"/>
        </w:rPr>
        <w:t>.</w:t>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lastRenderedPageBreak/>
        <w:drawing>
          <wp:inline distT="0" distB="0" distL="0" distR="0">
            <wp:extent cx="4132580" cy="2338070"/>
            <wp:effectExtent l="0" t="0" r="1270" b="5080"/>
            <wp:docPr id="3062967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96786" name="图片 1"/>
                    <pic:cNvPicPr>
                      <a:picLocks noChangeAspect="1"/>
                    </pic:cNvPicPr>
                  </pic:nvPicPr>
                  <pic:blipFill>
                    <a:blip r:embed="rId39" cstate="print">
                      <a:extLst>
                        <a:ext uri="{28A0092B-C50C-407E-A947-70E740481C1C}">
                          <a14:useLocalDpi xmlns:a14="http://schemas.microsoft.com/office/drawing/2010/main" val="0"/>
                        </a:ext>
                      </a:extLst>
                    </a:blip>
                    <a:srcRect b="3120"/>
                    <a:stretch>
                      <a:fillRect/>
                    </a:stretch>
                  </pic:blipFill>
                  <pic:spPr>
                    <a:xfrm>
                      <a:off x="0" y="0"/>
                      <a:ext cx="4139492" cy="2342502"/>
                    </a:xfrm>
                    <a:prstGeom prst="rect">
                      <a:avLst/>
                    </a:prstGeom>
                    <a:ln>
                      <a:noFill/>
                    </a:ln>
                  </pic:spPr>
                </pic:pic>
              </a:graphicData>
            </a:graphic>
          </wp:inline>
        </w:drawing>
      </w:r>
    </w:p>
    <w:p w:rsidR="00C10EE4" w:rsidRPr="00DD245C" w:rsidRDefault="00881E55">
      <w:pPr>
        <w:spacing w:line="360" w:lineRule="auto"/>
        <w:rPr>
          <w:rFonts w:cs="Times New Roman"/>
          <w:sz w:val="24"/>
          <w:szCs w:val="24"/>
        </w:rPr>
      </w:pPr>
      <w:r w:rsidRPr="00DD245C">
        <w:rPr>
          <w:rFonts w:cs="Times New Roman"/>
          <w:b/>
          <w:sz w:val="24"/>
          <w:szCs w:val="24"/>
        </w:rPr>
        <w:t xml:space="preserve">Figure </w:t>
      </w:r>
      <w:r w:rsidRPr="00DD245C">
        <w:rPr>
          <w:rFonts w:cs="Times New Roman" w:hint="eastAsia"/>
          <w:b/>
          <w:sz w:val="24"/>
          <w:szCs w:val="24"/>
        </w:rPr>
        <w:t>S</w:t>
      </w:r>
      <w:r w:rsidRPr="00DD245C">
        <w:rPr>
          <w:rFonts w:cs="Times New Roman" w:hint="eastAsia"/>
          <w:b/>
          <w:sz w:val="24"/>
          <w:szCs w:val="24"/>
        </w:rPr>
        <w:t>21</w:t>
      </w:r>
      <w:r w:rsidRPr="00DD245C">
        <w:rPr>
          <w:rFonts w:cs="Times New Roman"/>
          <w:b/>
          <w:sz w:val="24"/>
          <w:szCs w:val="24"/>
        </w:rPr>
        <w:t>.</w:t>
      </w:r>
      <w:r w:rsidRPr="00DD245C">
        <w:rPr>
          <w:rFonts w:cs="Times New Roman"/>
          <w:sz w:val="24"/>
          <w:szCs w:val="24"/>
        </w:rPr>
        <w:t xml:space="preserve"> </w:t>
      </w:r>
      <w:r w:rsidRPr="00DD245C">
        <w:rPr>
          <w:rFonts w:eastAsia="Times New Roman" w:cs="Times New Roman"/>
          <w:sz w:val="24"/>
          <w:szCs w:val="24"/>
        </w:rPr>
        <w:t xml:space="preserve">Evaluation of the performance of </w:t>
      </w:r>
      <w:r w:rsidRPr="00DD245C">
        <w:rPr>
          <w:rFonts w:cs="Times New Roman" w:hint="eastAsia"/>
          <w:sz w:val="24"/>
          <w:szCs w:val="24"/>
        </w:rPr>
        <w:t xml:space="preserve">HA-K with </w:t>
      </w:r>
      <w:r w:rsidRPr="00DD245C">
        <w:rPr>
          <w:rFonts w:cs="Times New Roman" w:hint="eastAsia"/>
          <w:sz w:val="24"/>
          <w:szCs w:val="24"/>
        </w:rPr>
        <w:t>DS of 4.0, 7.2, 10.1 and 10.8</w:t>
      </w:r>
      <w:r w:rsidRPr="00DD245C">
        <w:rPr>
          <w:rFonts w:eastAsia="Times New Roman" w:cs="Times New Roman"/>
          <w:sz w:val="24"/>
          <w:szCs w:val="24"/>
        </w:rPr>
        <w:t xml:space="preserve"> in </w:t>
      </w:r>
      <w:r w:rsidRPr="00DD245C">
        <w:rPr>
          <w:rFonts w:cs="Times New Roman" w:hint="eastAsia"/>
          <w:sz w:val="24"/>
          <w:szCs w:val="24"/>
        </w:rPr>
        <w:t>eradica</w:t>
      </w:r>
      <w:r w:rsidRPr="00DD245C">
        <w:rPr>
          <w:rFonts w:cs="Times New Roman" w:hint="eastAsia"/>
          <w:sz w:val="24"/>
          <w:szCs w:val="24"/>
        </w:rPr>
        <w:t>t</w:t>
      </w:r>
      <w:r w:rsidRPr="00DD245C">
        <w:rPr>
          <w:rFonts w:eastAsia="Times New Roman" w:cs="Times New Roman"/>
          <w:sz w:val="24"/>
          <w:szCs w:val="24"/>
        </w:rPr>
        <w:t>ing biofilm</w:t>
      </w:r>
      <w:r w:rsidRPr="00DD245C">
        <w:rPr>
          <w:rFonts w:cs="Times New Roman" w:hint="eastAsia"/>
          <w:sz w:val="24"/>
          <w:szCs w:val="24"/>
        </w:rPr>
        <w:t>s</w:t>
      </w:r>
      <w:r w:rsidRPr="00DD245C">
        <w:rPr>
          <w:rFonts w:eastAsia="Times New Roman" w:cs="Times New Roman"/>
          <w:sz w:val="24"/>
          <w:szCs w:val="24"/>
        </w:rPr>
        <w:t xml:space="preserve"> formation</w:t>
      </w:r>
      <w:r w:rsidRPr="00DD245C">
        <w:rPr>
          <w:rFonts w:eastAsia="Times New Roman" w:cs="Times New Roman" w:hint="eastAsia"/>
          <w:sz w:val="24"/>
          <w:szCs w:val="24"/>
        </w:rPr>
        <w:t>.</w:t>
      </w:r>
      <w:r w:rsidRPr="00DD245C">
        <w:rPr>
          <w:sz w:val="24"/>
          <w:szCs w:val="24"/>
        </w:rPr>
        <w:t xml:space="preserve"> </w:t>
      </w:r>
      <w:r w:rsidRPr="00DD245C">
        <w:rPr>
          <w:rFonts w:eastAsia="Times New Roman" w:cs="Times New Roman"/>
          <w:sz w:val="24"/>
          <w:szCs w:val="24"/>
        </w:rPr>
        <w:t>Biofilm biomass was measured by crystal violet staining at OD</w:t>
      </w:r>
      <w:r w:rsidRPr="00DD245C">
        <w:rPr>
          <w:rFonts w:eastAsia="Times New Roman" w:cs="Times New Roman"/>
          <w:sz w:val="24"/>
          <w:szCs w:val="24"/>
          <w:vertAlign w:val="subscript"/>
        </w:rPr>
        <w:t>590</w:t>
      </w:r>
      <w:r w:rsidRPr="00DD245C">
        <w:rPr>
          <w:rFonts w:eastAsia="Times New Roman" w:cs="Times New Roman"/>
          <w:sz w:val="24"/>
          <w:szCs w:val="24"/>
        </w:rPr>
        <w:t xml:space="preserve"> after </w:t>
      </w:r>
      <w:r w:rsidRPr="00DD245C">
        <w:rPr>
          <w:rFonts w:cs="Times New Roman" w:hint="eastAsia"/>
          <w:sz w:val="24"/>
          <w:szCs w:val="24"/>
        </w:rPr>
        <w:t>eradica</w:t>
      </w:r>
      <w:r w:rsidRPr="00DD245C">
        <w:rPr>
          <w:rFonts w:eastAsia="Times New Roman" w:cs="Times New Roman"/>
          <w:sz w:val="24"/>
          <w:szCs w:val="24"/>
        </w:rPr>
        <w:t xml:space="preserve">ting the biofilm, which was treated with a concentration of 50 μg/mL of HA-K at DS values of 4.0, 7.2, 10.1, and </w:t>
      </w:r>
      <w:r w:rsidRPr="00DD245C">
        <w:rPr>
          <w:rFonts w:eastAsia="Times New Roman" w:cs="Times New Roman"/>
          <w:sz w:val="24"/>
          <w:szCs w:val="24"/>
        </w:rPr>
        <w:t>10.8 for 24 h.</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sz w:val="24"/>
          <w:szCs w:val="24"/>
        </w:rPr>
        <w:t>(</w:t>
      </w:r>
      <w:r w:rsidRPr="00DD245C">
        <w:rPr>
          <w:rFonts w:cs="Times New Roman"/>
          <w:i/>
          <w:iCs/>
          <w:sz w:val="24"/>
          <w:szCs w:val="24"/>
        </w:rPr>
        <w:t>n</w:t>
      </w:r>
      <w:r w:rsidRPr="00DD245C">
        <w:rPr>
          <w:rFonts w:cs="Times New Roman"/>
          <w:sz w:val="24"/>
          <w:szCs w:val="24"/>
        </w:rPr>
        <w:t xml:space="preserve"> = 3) (*</w:t>
      </w:r>
      <w:r w:rsidRPr="00DD245C">
        <w:rPr>
          <w:rFonts w:cs="Times New Roman"/>
          <w:i/>
          <w:iCs/>
          <w:sz w:val="24"/>
          <w:szCs w:val="24"/>
        </w:rPr>
        <w:t>p</w:t>
      </w:r>
      <w:r w:rsidRPr="00DD245C">
        <w:rPr>
          <w:rFonts w:cs="Times New Roman"/>
          <w:sz w:val="24"/>
          <w:szCs w:val="24"/>
        </w:rPr>
        <w:t>&lt; 0.05, ***</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r w:rsidRPr="00DD245C">
        <w:rPr>
          <w:rFonts w:cs="Times New Roman"/>
          <w:sz w:val="24"/>
          <w:szCs w:val="24"/>
        </w:rPr>
        <w:t>and ns indicates no statistical significance)</w:t>
      </w:r>
      <w:r w:rsidRPr="00DD245C">
        <w:rPr>
          <w:rFonts w:cs="Times New Roman" w:hint="eastAsia"/>
          <w:sz w:val="24"/>
          <w:szCs w:val="24"/>
        </w:rPr>
        <w:t>.</w:t>
      </w:r>
    </w:p>
    <w:p w:rsidR="00C10EE4" w:rsidRPr="00DD245C" w:rsidRDefault="00C10EE4">
      <w:pPr>
        <w:spacing w:line="360" w:lineRule="auto"/>
        <w:jc w:val="center"/>
        <w:rPr>
          <w:rFonts w:eastAsia="SimSun" w:cs="Times New Roman"/>
          <w:i/>
          <w:iCs/>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5335270" cy="3206115"/>
            <wp:effectExtent l="0" t="0" r="0" b="0"/>
            <wp:docPr id="8540491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49154" name="图片 6"/>
                    <pic:cNvPicPr>
                      <a:picLocks noChangeAspect="1"/>
                    </pic:cNvPicPr>
                  </pic:nvPicPr>
                  <pic:blipFill>
                    <a:blip r:embed="rId40" cstate="print">
                      <a:extLst>
                        <a:ext uri="{28A0092B-C50C-407E-A947-70E740481C1C}">
                          <a14:useLocalDpi xmlns:a14="http://schemas.microsoft.com/office/drawing/2010/main" val="0"/>
                        </a:ext>
                      </a:extLst>
                    </a:blip>
                    <a:srcRect l="2187"/>
                    <a:stretch>
                      <a:fillRect/>
                    </a:stretch>
                  </pic:blipFill>
                  <pic:spPr>
                    <a:xfrm>
                      <a:off x="0" y="0"/>
                      <a:ext cx="5335506" cy="3206750"/>
                    </a:xfrm>
                    <a:prstGeom prst="rect">
                      <a:avLst/>
                    </a:prstGeom>
                    <a:ln>
                      <a:noFill/>
                    </a:ln>
                  </pic:spPr>
                </pic:pic>
              </a:graphicData>
            </a:graphic>
          </wp:inline>
        </w:drawing>
      </w:r>
    </w:p>
    <w:p w:rsidR="00C10EE4" w:rsidRPr="00DD245C" w:rsidRDefault="00881E55">
      <w:pPr>
        <w:spacing w:line="360" w:lineRule="auto"/>
        <w:jc w:val="left"/>
        <w:rPr>
          <w:rFonts w:cs="Times New Roman"/>
          <w:sz w:val="24"/>
          <w:szCs w:val="24"/>
        </w:rPr>
      </w:pPr>
      <w:r w:rsidRPr="00DD245C">
        <w:rPr>
          <w:rFonts w:cs="Times New Roman"/>
          <w:b/>
          <w:sz w:val="24"/>
          <w:szCs w:val="24"/>
        </w:rPr>
        <w:t>Figure S</w:t>
      </w:r>
      <w:r w:rsidRPr="00DD245C">
        <w:rPr>
          <w:rFonts w:cs="Times New Roman" w:hint="eastAsia"/>
          <w:b/>
          <w:sz w:val="24"/>
          <w:szCs w:val="24"/>
        </w:rPr>
        <w:t>22</w:t>
      </w:r>
      <w:r w:rsidRPr="00DD245C">
        <w:rPr>
          <w:rFonts w:cs="Times New Roman"/>
          <w:b/>
          <w:sz w:val="24"/>
          <w:szCs w:val="24"/>
        </w:rPr>
        <w:t>.</w:t>
      </w:r>
      <w:r w:rsidRPr="00DD245C">
        <w:rPr>
          <w:rFonts w:cs="Times New Roman"/>
          <w:sz w:val="24"/>
          <w:szCs w:val="24"/>
        </w:rPr>
        <w:t xml:space="preserve"> The assay of </w:t>
      </w:r>
      <w:r w:rsidRPr="00DD245C">
        <w:rPr>
          <w:rFonts w:cs="Times New Roman" w:hint="eastAsia"/>
          <w:sz w:val="24"/>
          <w:szCs w:val="24"/>
        </w:rPr>
        <w:t>t</w:t>
      </w:r>
      <w:r w:rsidRPr="00DD245C">
        <w:rPr>
          <w:rFonts w:cs="Times New Roman"/>
          <w:sz w:val="24"/>
          <w:szCs w:val="24"/>
        </w:rPr>
        <w:t xml:space="preserve">he </w:t>
      </w:r>
      <w:r w:rsidRPr="00DD245C">
        <w:rPr>
          <w:rFonts w:cs="Times New Roman" w:hint="eastAsia"/>
          <w:sz w:val="24"/>
          <w:szCs w:val="24"/>
        </w:rPr>
        <w:t xml:space="preserve">biofilm </w:t>
      </w:r>
      <w:r w:rsidRPr="00DD245C">
        <w:rPr>
          <w:rFonts w:cs="Times New Roman"/>
          <w:sz w:val="24"/>
          <w:szCs w:val="24"/>
        </w:rPr>
        <w:t xml:space="preserve">penetration of HA-K </w:t>
      </w:r>
      <w:r w:rsidRPr="00DD245C">
        <w:rPr>
          <w:rFonts w:cs="Times New Roman" w:hint="eastAsia"/>
          <w:sz w:val="24"/>
          <w:szCs w:val="24"/>
        </w:rPr>
        <w:t>(</w:t>
      </w:r>
      <w:r w:rsidRPr="00DD245C">
        <w:rPr>
          <w:rFonts w:cs="Times New Roman"/>
          <w:sz w:val="24"/>
          <w:szCs w:val="24"/>
        </w:rPr>
        <w:t>biofilm</w:t>
      </w:r>
      <w:r w:rsidRPr="00DD245C">
        <w:rPr>
          <w:rFonts w:cs="Times New Roman" w:hint="eastAsia"/>
          <w:sz w:val="24"/>
          <w:szCs w:val="24"/>
        </w:rPr>
        <w:t>s are 1</w:t>
      </w:r>
      <w:r w:rsidRPr="00DD245C">
        <w:rPr>
          <w:rFonts w:cs="Times New Roman"/>
          <w:sz w:val="24"/>
          <w:szCs w:val="24"/>
        </w:rPr>
        <w:t>-day</w:t>
      </w:r>
      <w:r w:rsidRPr="00DD245C">
        <w:rPr>
          <w:rFonts w:cs="Times New Roman" w:hint="eastAsia"/>
          <w:sz w:val="24"/>
          <w:szCs w:val="24"/>
        </w:rPr>
        <w:t>-old and 3</w:t>
      </w:r>
      <w:r w:rsidRPr="00DD245C">
        <w:rPr>
          <w:rFonts w:cs="Times New Roman"/>
          <w:sz w:val="24"/>
          <w:szCs w:val="24"/>
        </w:rPr>
        <w:t>-</w:t>
      </w:r>
      <w:r w:rsidRPr="00DD245C">
        <w:rPr>
          <w:rFonts w:cs="Times New Roman" w:hint="eastAsia"/>
          <w:sz w:val="24"/>
          <w:szCs w:val="24"/>
        </w:rPr>
        <w:t>day-</w:t>
      </w:r>
      <w:r w:rsidRPr="00DD245C">
        <w:rPr>
          <w:rFonts w:cs="Times New Roman"/>
          <w:sz w:val="24"/>
          <w:szCs w:val="24"/>
        </w:rPr>
        <w:t>old</w:t>
      </w:r>
      <w:r w:rsidRPr="00DD245C">
        <w:rPr>
          <w:rFonts w:cs="Times New Roman" w:hint="eastAsia"/>
          <w:sz w:val="24"/>
          <w:szCs w:val="24"/>
        </w:rPr>
        <w:t xml:space="preserve">, respectively) </w:t>
      </w:r>
      <w:r w:rsidRPr="00DD245C">
        <w:rPr>
          <w:rFonts w:cs="Times New Roman"/>
          <w:sz w:val="24"/>
          <w:szCs w:val="24"/>
        </w:rPr>
        <w:t xml:space="preserve">(scale </w:t>
      </w:r>
      <w:r w:rsidRPr="00DD245C">
        <w:rPr>
          <w:rFonts w:cs="Times New Roman"/>
          <w:sz w:val="24"/>
          <w:szCs w:val="24"/>
        </w:rPr>
        <w:t>bar</w:t>
      </w:r>
      <w:r w:rsidRPr="00DD245C">
        <w:rPr>
          <w:rFonts w:cs="Times New Roman" w:hint="eastAsia"/>
          <w:sz w:val="24"/>
          <w:szCs w:val="24"/>
        </w:rPr>
        <w:t xml:space="preserve"> = 1</w:t>
      </w:r>
      <w:r w:rsidRPr="00DD245C">
        <w:rPr>
          <w:rFonts w:cs="Times New Roman"/>
          <w:sz w:val="24"/>
          <w:szCs w:val="24"/>
        </w:rPr>
        <w:t>00</w:t>
      </w:r>
      <w:r w:rsidRPr="00DD245C">
        <w:rPr>
          <w:rFonts w:cs="Times New Roman" w:hint="eastAsia"/>
          <w:sz w:val="24"/>
          <w:szCs w:val="24"/>
        </w:rPr>
        <w:t xml:space="preserve"> </w:t>
      </w:r>
      <w:r w:rsidRPr="00DD245C">
        <w:rPr>
          <w:rFonts w:cs="Times New Roman"/>
          <w:sz w:val="24"/>
          <w:szCs w:val="24"/>
        </w:rPr>
        <w:t>μm).</w:t>
      </w:r>
    </w:p>
    <w:p w:rsidR="00C10EE4" w:rsidRPr="00DD245C" w:rsidRDefault="00881E55">
      <w:pPr>
        <w:spacing w:line="360" w:lineRule="auto"/>
        <w:jc w:val="center"/>
        <w:rPr>
          <w:rFonts w:cs="Times New Roman"/>
          <w:sz w:val="24"/>
          <w:szCs w:val="24"/>
        </w:rPr>
      </w:pPr>
      <w:r w:rsidRPr="00DD245C">
        <w:rPr>
          <w:rFonts w:cs="Times New Roman"/>
          <w:noProof/>
          <w:sz w:val="24"/>
          <w:szCs w:val="24"/>
          <w:lang w:eastAsia="en-US"/>
        </w:rPr>
        <w:lastRenderedPageBreak/>
        <w:drawing>
          <wp:inline distT="0" distB="0" distL="0" distR="0">
            <wp:extent cx="5055870" cy="3514090"/>
            <wp:effectExtent l="0" t="0" r="0" b="0"/>
            <wp:docPr id="8" name="图片 8" descr="C:\Users\Administrator.DESKTOP-9E04O4D\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9E04O4D\Desktop\0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063453" cy="3519647"/>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23</w:t>
      </w:r>
      <w:r w:rsidRPr="00DD245C">
        <w:rPr>
          <w:rFonts w:cs="Times New Roman"/>
          <w:b/>
          <w:sz w:val="24"/>
        </w:rPr>
        <w:t>.</w:t>
      </w:r>
      <w:r w:rsidRPr="00DD245C">
        <w:rPr>
          <w:rFonts w:cs="Times New Roman" w:hint="eastAsia"/>
          <w:b/>
          <w:sz w:val="24"/>
        </w:rPr>
        <w:t xml:space="preserve"> </w:t>
      </w:r>
      <w:r w:rsidRPr="00DD245C">
        <w:rPr>
          <w:rFonts w:eastAsia="SimSun" w:cs="Times New Roman" w:hint="eastAsia"/>
          <w:sz w:val="24"/>
          <w:szCs w:val="24"/>
        </w:rPr>
        <w:t>L</w:t>
      </w:r>
      <w:r w:rsidRPr="00DD245C">
        <w:rPr>
          <w:rFonts w:eastAsia="SimSun" w:cs="Times New Roman"/>
          <w:sz w:val="24"/>
          <w:szCs w:val="24"/>
        </w:rPr>
        <w:t xml:space="preserve">ayer-by-layer tomographic scanning along the vertical Z-axis of the </w:t>
      </w:r>
      <w:r w:rsidRPr="00DD245C">
        <w:rPr>
          <w:rFonts w:cs="Times New Roman" w:hint="eastAsia"/>
          <w:i/>
          <w:sz w:val="24"/>
        </w:rPr>
        <w:t>S. aureus</w:t>
      </w:r>
      <w:r w:rsidRPr="00DD245C">
        <w:rPr>
          <w:rFonts w:cs="Times New Roman" w:hint="eastAsia"/>
          <w:sz w:val="24"/>
        </w:rPr>
        <w:t xml:space="preserve"> biofilms </w:t>
      </w:r>
      <w:r w:rsidRPr="00DD245C">
        <w:rPr>
          <w:rFonts w:cs="Times New Roman"/>
          <w:bCs/>
          <w:sz w:val="24"/>
        </w:rPr>
        <w:t>penetrat</w:t>
      </w:r>
      <w:r w:rsidRPr="00DD245C">
        <w:rPr>
          <w:rFonts w:cs="Times New Roman" w:hint="eastAsia"/>
          <w:bCs/>
          <w:sz w:val="24"/>
        </w:rPr>
        <w:t xml:space="preserve">ed </w:t>
      </w:r>
      <w:r w:rsidRPr="00DD245C">
        <w:rPr>
          <w:rFonts w:cs="Times New Roman"/>
          <w:bCs/>
          <w:sz w:val="24"/>
        </w:rPr>
        <w:t xml:space="preserve">by </w:t>
      </w:r>
      <w:r w:rsidRPr="00DD245C">
        <w:rPr>
          <w:sz w:val="24"/>
        </w:rPr>
        <w:t>Rhodamine B-labeled</w:t>
      </w:r>
      <w:r w:rsidRPr="00DD245C">
        <w:rPr>
          <w:rFonts w:cs="Times New Roman"/>
          <w:bCs/>
          <w:sz w:val="24"/>
        </w:rPr>
        <w:t xml:space="preserve"> HA-K PEC</w:t>
      </w:r>
      <w:r w:rsidRPr="00DD245C">
        <w:rPr>
          <w:rFonts w:cs="Times New Roman" w:hint="eastAsia"/>
          <w:bCs/>
          <w:sz w:val="24"/>
        </w:rPr>
        <w:t>.</w:t>
      </w:r>
      <w:r w:rsidRPr="00DD245C">
        <w:rPr>
          <w:rFonts w:cs="Times New Roman"/>
          <w:sz w:val="24"/>
          <w:szCs w:val="24"/>
        </w:rPr>
        <w:t xml:space="preserve"> Data are mean ± standard deviation (SD) (</w:t>
      </w:r>
      <w:r w:rsidRPr="00DD245C">
        <w:rPr>
          <w:rFonts w:cs="Times New Roman"/>
          <w:i/>
          <w:iCs/>
          <w:sz w:val="24"/>
          <w:szCs w:val="24"/>
        </w:rPr>
        <w:t xml:space="preserve">n </w:t>
      </w:r>
      <w:r w:rsidRPr="00DD245C">
        <w:rPr>
          <w:rFonts w:cs="Times New Roman"/>
          <w:sz w:val="24"/>
          <w:szCs w:val="24"/>
        </w:rPr>
        <w:t>= 3).</w:t>
      </w:r>
    </w:p>
    <w:p w:rsidR="00C10EE4" w:rsidRPr="00DD245C" w:rsidRDefault="00881E55">
      <w:pPr>
        <w:spacing w:line="360" w:lineRule="auto"/>
        <w:jc w:val="center"/>
        <w:rPr>
          <w:rFonts w:cs="Times New Roman"/>
          <w:sz w:val="24"/>
          <w:szCs w:val="24"/>
        </w:rPr>
      </w:pPr>
      <w:r w:rsidRPr="00DD245C">
        <w:rPr>
          <w:rFonts w:cs="Times New Roman"/>
          <w:noProof/>
          <w:sz w:val="24"/>
          <w:szCs w:val="24"/>
          <w:lang w:eastAsia="en-US"/>
        </w:rPr>
        <w:drawing>
          <wp:inline distT="0" distB="0" distL="0" distR="0">
            <wp:extent cx="5071745" cy="3371215"/>
            <wp:effectExtent l="0" t="0" r="0" b="635"/>
            <wp:docPr id="9" name="图片 9" descr="C:\Users\Administrator.DESKTOP-9E04O4D\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9E04O4D\Desktop\0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071097" cy="3370783"/>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24</w:t>
      </w:r>
      <w:r w:rsidRPr="00DD245C">
        <w:rPr>
          <w:rFonts w:cs="Times New Roman"/>
          <w:b/>
          <w:sz w:val="24"/>
        </w:rPr>
        <w:t>.</w:t>
      </w:r>
      <w:r w:rsidRPr="00DD245C">
        <w:rPr>
          <w:rFonts w:cs="Times New Roman" w:hint="eastAsia"/>
          <w:b/>
          <w:sz w:val="24"/>
        </w:rPr>
        <w:t xml:space="preserve"> </w:t>
      </w:r>
      <w:r w:rsidRPr="00DD245C">
        <w:rPr>
          <w:rFonts w:eastAsia="SimSun" w:cs="Times New Roman" w:hint="eastAsia"/>
          <w:sz w:val="24"/>
          <w:szCs w:val="24"/>
        </w:rPr>
        <w:t>L</w:t>
      </w:r>
      <w:r w:rsidRPr="00DD245C">
        <w:rPr>
          <w:rFonts w:eastAsia="SimSun" w:cs="Times New Roman"/>
          <w:sz w:val="24"/>
          <w:szCs w:val="24"/>
        </w:rPr>
        <w:t xml:space="preserve">ayer-by-layer tomographic scanning along the vertical Z-axis of the </w:t>
      </w:r>
      <w:r w:rsidRPr="00DD245C">
        <w:rPr>
          <w:rFonts w:cs="Times New Roman" w:hint="eastAsia"/>
          <w:i/>
          <w:sz w:val="24"/>
        </w:rPr>
        <w:t>E. coli</w:t>
      </w:r>
      <w:r w:rsidRPr="00DD245C">
        <w:rPr>
          <w:rFonts w:cs="Times New Roman" w:hint="eastAsia"/>
          <w:sz w:val="24"/>
        </w:rPr>
        <w:t xml:space="preserve"> biofilms </w:t>
      </w:r>
      <w:r w:rsidRPr="00DD245C">
        <w:rPr>
          <w:rFonts w:cs="Times New Roman"/>
          <w:bCs/>
          <w:sz w:val="24"/>
        </w:rPr>
        <w:t>penetrat</w:t>
      </w:r>
      <w:r w:rsidRPr="00DD245C">
        <w:rPr>
          <w:rFonts w:cs="Times New Roman" w:hint="eastAsia"/>
          <w:bCs/>
          <w:sz w:val="24"/>
        </w:rPr>
        <w:t xml:space="preserve">ed </w:t>
      </w:r>
      <w:r w:rsidRPr="00DD245C">
        <w:rPr>
          <w:rFonts w:cs="Times New Roman"/>
          <w:bCs/>
          <w:sz w:val="24"/>
        </w:rPr>
        <w:t xml:space="preserve">by </w:t>
      </w:r>
      <w:r w:rsidRPr="00DD245C">
        <w:rPr>
          <w:sz w:val="24"/>
        </w:rPr>
        <w:t>Rhodamine B-labeled</w:t>
      </w:r>
      <w:r w:rsidRPr="00DD245C">
        <w:rPr>
          <w:rFonts w:cs="Times New Roman"/>
          <w:bCs/>
          <w:sz w:val="24"/>
        </w:rPr>
        <w:t xml:space="preserve"> HA-K PEC</w:t>
      </w:r>
      <w:r w:rsidRPr="00DD245C">
        <w:rPr>
          <w:rFonts w:cs="Times New Roman" w:hint="eastAsia"/>
          <w:bCs/>
          <w:sz w:val="24"/>
        </w:rPr>
        <w:t>.</w:t>
      </w:r>
      <w:r w:rsidRPr="00DD245C">
        <w:rPr>
          <w:rFonts w:cs="Times New Roman"/>
          <w:sz w:val="24"/>
          <w:szCs w:val="24"/>
        </w:rPr>
        <w:t xml:space="preserve"> Data are mean ± standard deviation (SD) (</w:t>
      </w:r>
      <w:r w:rsidRPr="00DD245C">
        <w:rPr>
          <w:rFonts w:cs="Times New Roman"/>
          <w:i/>
          <w:iCs/>
          <w:sz w:val="24"/>
          <w:szCs w:val="24"/>
        </w:rPr>
        <w:t xml:space="preserve">n </w:t>
      </w:r>
      <w:r w:rsidRPr="00DD245C">
        <w:rPr>
          <w:rFonts w:cs="Times New Roman"/>
          <w:sz w:val="24"/>
          <w:szCs w:val="24"/>
        </w:rPr>
        <w:t>= 3).</w:t>
      </w:r>
    </w:p>
    <w:p w:rsidR="00C10EE4" w:rsidRPr="00DD245C" w:rsidRDefault="00881E55">
      <w:pPr>
        <w:jc w:val="center"/>
      </w:pPr>
      <w:r w:rsidRPr="00DD245C">
        <w:rPr>
          <w:noProof/>
          <w:lang w:eastAsia="en-US"/>
        </w:rPr>
        <w:lastRenderedPageBreak/>
        <w:drawing>
          <wp:inline distT="0" distB="0" distL="114300" distR="114300">
            <wp:extent cx="4895850" cy="375539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3"/>
                    <a:stretch>
                      <a:fillRect/>
                    </a:stretch>
                  </pic:blipFill>
                  <pic:spPr>
                    <a:xfrm>
                      <a:off x="0" y="0"/>
                      <a:ext cx="4901858" cy="3760435"/>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25</w:t>
      </w:r>
      <w:r w:rsidRPr="00DD245C">
        <w:rPr>
          <w:rFonts w:cs="Times New Roman"/>
          <w:b/>
          <w:sz w:val="24"/>
        </w:rPr>
        <w:t>.</w:t>
      </w:r>
      <w:r w:rsidRPr="00DD245C">
        <w:rPr>
          <w:rFonts w:cs="Times New Roman" w:hint="eastAsia"/>
          <w:b/>
          <w:sz w:val="24"/>
        </w:rPr>
        <w:t xml:space="preserve"> </w:t>
      </w:r>
      <w:r w:rsidRPr="00DD245C">
        <w:rPr>
          <w:rFonts w:cs="Times New Roman"/>
          <w:bCs/>
          <w:sz w:val="24"/>
        </w:rPr>
        <w:t xml:space="preserve">CLSM imaging and quantitative analysis of extracellular matrix </w:t>
      </w:r>
      <w:r w:rsidRPr="00DD245C">
        <w:rPr>
          <w:rFonts w:cs="Times New Roman"/>
          <w:bCs/>
          <w:sz w:val="24"/>
        </w:rPr>
        <w:t>proteins in ba</w:t>
      </w:r>
      <w:r w:rsidRPr="00DD245C">
        <w:rPr>
          <w:rFonts w:cs="Times New Roman" w:hint="eastAsia"/>
          <w:bCs/>
          <w:sz w:val="24"/>
        </w:rPr>
        <w:t>cterial</w:t>
      </w:r>
      <w:r w:rsidRPr="00DD245C">
        <w:rPr>
          <w:rFonts w:cs="Times New Roman"/>
          <w:bCs/>
          <w:sz w:val="24"/>
        </w:rPr>
        <w:t xml:space="preserve"> biofilms</w:t>
      </w:r>
      <w:r w:rsidRPr="00DD245C">
        <w:rPr>
          <w:rFonts w:cs="Times New Roman" w:hint="eastAsia"/>
          <w:bCs/>
          <w:sz w:val="24"/>
        </w:rPr>
        <w:t>.</w:t>
      </w:r>
      <w:r w:rsidRPr="00DD245C">
        <w:rPr>
          <w:rFonts w:cs="Times New Roman"/>
          <w:sz w:val="24"/>
          <w:szCs w:val="24"/>
        </w:rPr>
        <w:t xml:space="preserve"> Data are mean ± standard deviation (SD) (</w:t>
      </w:r>
      <w:r w:rsidRPr="00DD245C">
        <w:rPr>
          <w:rFonts w:cs="Times New Roman"/>
          <w:i/>
          <w:iCs/>
          <w:sz w:val="24"/>
          <w:szCs w:val="24"/>
        </w:rPr>
        <w:t xml:space="preserve">n </w:t>
      </w:r>
      <w:r w:rsidRPr="00DD245C">
        <w:rPr>
          <w:rFonts w:cs="Times New Roman"/>
          <w:sz w:val="24"/>
          <w:szCs w:val="24"/>
        </w:rPr>
        <w:t>= 3).</w:t>
      </w:r>
    </w:p>
    <w:p w:rsidR="00C10EE4" w:rsidRPr="00DD245C" w:rsidRDefault="00881E55">
      <w:pPr>
        <w:spacing w:line="360" w:lineRule="auto"/>
        <w:jc w:val="center"/>
      </w:pPr>
      <w:r w:rsidRPr="00DD245C">
        <w:rPr>
          <w:noProof/>
          <w:lang w:eastAsia="en-US"/>
        </w:rPr>
        <w:drawing>
          <wp:inline distT="0" distB="0" distL="114300" distR="114300">
            <wp:extent cx="4619625" cy="35839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4"/>
                    <a:stretch>
                      <a:fillRect/>
                    </a:stretch>
                  </pic:blipFill>
                  <pic:spPr>
                    <a:xfrm>
                      <a:off x="0" y="0"/>
                      <a:ext cx="4625401" cy="3588616"/>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26</w:t>
      </w:r>
      <w:r w:rsidRPr="00DD245C">
        <w:rPr>
          <w:rFonts w:cs="Times New Roman"/>
          <w:b/>
          <w:sz w:val="24"/>
        </w:rPr>
        <w:t>.</w:t>
      </w:r>
      <w:r w:rsidRPr="00DD245C">
        <w:rPr>
          <w:rFonts w:cs="Times New Roman"/>
          <w:bCs/>
          <w:sz w:val="24"/>
        </w:rPr>
        <w:t xml:space="preserve"> CLSM imaging and quantitative analysis of extracellular DNA (eDNA) in </w:t>
      </w:r>
      <w:r w:rsidRPr="00DD245C">
        <w:rPr>
          <w:rFonts w:cs="Times New Roman" w:hint="eastAsia"/>
          <w:bCs/>
          <w:sz w:val="24"/>
        </w:rPr>
        <w:t>bacterial</w:t>
      </w:r>
      <w:r w:rsidRPr="00DD245C">
        <w:rPr>
          <w:rFonts w:cs="Times New Roman"/>
          <w:bCs/>
          <w:sz w:val="24"/>
        </w:rPr>
        <w:t xml:space="preserve"> biofilms</w:t>
      </w:r>
      <w:r w:rsidRPr="00DD245C">
        <w:rPr>
          <w:rFonts w:cs="Times New Roman" w:hint="eastAsia"/>
          <w:bCs/>
          <w:sz w:val="24"/>
        </w:rPr>
        <w:t>.</w:t>
      </w:r>
      <w:r w:rsidRPr="00DD245C">
        <w:rPr>
          <w:rFonts w:cs="Times New Roman"/>
          <w:sz w:val="24"/>
          <w:szCs w:val="24"/>
        </w:rPr>
        <w:t xml:space="preserve"> Data are mean ± standard deviation (SD) (</w:t>
      </w:r>
      <w:r w:rsidRPr="00DD245C">
        <w:rPr>
          <w:rFonts w:cs="Times New Roman"/>
          <w:i/>
          <w:iCs/>
          <w:sz w:val="24"/>
          <w:szCs w:val="24"/>
        </w:rPr>
        <w:t xml:space="preserve">n </w:t>
      </w:r>
      <w:r w:rsidRPr="00DD245C">
        <w:rPr>
          <w:rFonts w:cs="Times New Roman"/>
          <w:sz w:val="24"/>
          <w:szCs w:val="24"/>
        </w:rPr>
        <w:t>= 3).</w:t>
      </w:r>
    </w:p>
    <w:p w:rsidR="00C10EE4" w:rsidRPr="00DD245C" w:rsidRDefault="00881E55">
      <w:pPr>
        <w:jc w:val="center"/>
      </w:pPr>
      <w:r w:rsidRPr="00DD245C">
        <w:rPr>
          <w:noProof/>
          <w:lang w:eastAsia="en-US"/>
        </w:rPr>
        <w:lastRenderedPageBreak/>
        <w:drawing>
          <wp:inline distT="0" distB="0" distL="114300" distR="114300">
            <wp:extent cx="4314825" cy="3419475"/>
            <wp:effectExtent l="0" t="0" r="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45"/>
                    <a:stretch>
                      <a:fillRect/>
                    </a:stretch>
                  </pic:blipFill>
                  <pic:spPr>
                    <a:xfrm>
                      <a:off x="0" y="0"/>
                      <a:ext cx="4314825" cy="3419475"/>
                    </a:xfrm>
                    <a:prstGeom prst="rect">
                      <a:avLst/>
                    </a:prstGeom>
                    <a:noFill/>
                    <a:ln>
                      <a:noFill/>
                    </a:ln>
                  </pic:spPr>
                </pic:pic>
              </a:graphicData>
            </a:graphic>
          </wp:inline>
        </w:drawing>
      </w:r>
    </w:p>
    <w:p w:rsidR="00C10EE4" w:rsidRPr="00DD245C" w:rsidRDefault="00881E55">
      <w:pPr>
        <w:spacing w:line="360" w:lineRule="auto"/>
        <w:rPr>
          <w:sz w:val="24"/>
          <w:szCs w:val="24"/>
        </w:rPr>
      </w:pPr>
      <w:r w:rsidRPr="00DD245C">
        <w:rPr>
          <w:b/>
          <w:bCs/>
          <w:sz w:val="24"/>
          <w:szCs w:val="24"/>
        </w:rPr>
        <w:t>Figure S</w:t>
      </w:r>
      <w:r w:rsidRPr="00DD245C">
        <w:rPr>
          <w:rFonts w:hint="eastAsia"/>
          <w:b/>
          <w:bCs/>
          <w:sz w:val="24"/>
          <w:szCs w:val="24"/>
        </w:rPr>
        <w:t>27</w:t>
      </w:r>
      <w:r w:rsidRPr="00DD245C">
        <w:rPr>
          <w:b/>
          <w:bCs/>
          <w:sz w:val="24"/>
          <w:szCs w:val="24"/>
        </w:rPr>
        <w:t>.</w:t>
      </w:r>
      <w:r w:rsidRPr="00DD245C">
        <w:rPr>
          <w:rFonts w:hint="eastAsia"/>
          <w:b/>
          <w:bCs/>
          <w:sz w:val="24"/>
          <w:szCs w:val="24"/>
        </w:rPr>
        <w:t xml:space="preserve"> </w:t>
      </w:r>
      <w:r w:rsidRPr="00DD245C">
        <w:rPr>
          <w:sz w:val="24"/>
          <w:szCs w:val="24"/>
        </w:rPr>
        <w:t>ROS prod</w:t>
      </w:r>
      <w:r w:rsidRPr="00DD245C">
        <w:rPr>
          <w:sz w:val="24"/>
          <w:szCs w:val="24"/>
        </w:rPr>
        <w:t xml:space="preserve">uction </w:t>
      </w:r>
      <w:r w:rsidRPr="00DD245C">
        <w:rPr>
          <w:rFonts w:hint="eastAsia"/>
          <w:sz w:val="24"/>
          <w:szCs w:val="24"/>
        </w:rPr>
        <w:t>of bacterial biofilms untreated (control), treated by HA-K PEC, or HA-K PEC in the presence of CCCP.</w:t>
      </w:r>
      <w:r w:rsidRPr="00DD245C">
        <w:rPr>
          <w:rFonts w:cs="Times New Roman"/>
          <w:sz w:val="24"/>
          <w:szCs w:val="24"/>
        </w:rPr>
        <w:t xml:space="preserve"> </w:t>
      </w:r>
      <w:r w:rsidRPr="00DD245C">
        <w:rPr>
          <w:rFonts w:cs="Times New Roman"/>
          <w:sz w:val="24"/>
          <w:szCs w:val="24"/>
        </w:rPr>
        <w:t>Data are mean ± standard deviation (SD) (</w:t>
      </w:r>
      <w:r w:rsidRPr="00DD245C">
        <w:rPr>
          <w:rFonts w:cs="Times New Roman"/>
          <w:i/>
          <w:iCs/>
          <w:sz w:val="24"/>
          <w:szCs w:val="24"/>
        </w:rPr>
        <w:t xml:space="preserve">n </w:t>
      </w:r>
      <w:r w:rsidRPr="00DD245C">
        <w:rPr>
          <w:rFonts w:cs="Times New Roman"/>
          <w:sz w:val="24"/>
          <w:szCs w:val="24"/>
        </w:rPr>
        <w:t>= 3)</w:t>
      </w:r>
      <w:r w:rsidRPr="00DD245C">
        <w:rPr>
          <w:sz w:val="24"/>
          <w:szCs w:val="24"/>
        </w:rPr>
        <w:t xml:space="preserve"> </w:t>
      </w:r>
      <w:r w:rsidRPr="00DD245C">
        <w:rPr>
          <w:rFonts w:cs="Times New Roman"/>
          <w:sz w:val="24"/>
          <w:szCs w:val="24"/>
        </w:rPr>
        <w:t>(***</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p>
    <w:p w:rsidR="00C10EE4" w:rsidRPr="00DD245C" w:rsidRDefault="00C10EE4">
      <w:pPr>
        <w:spacing w:line="360" w:lineRule="auto"/>
        <w:jc w:val="right"/>
        <w:rPr>
          <w:rFonts w:eastAsia="SimSun" w:cs="Times New Roman"/>
          <w:sz w:val="24"/>
          <w:szCs w:val="24"/>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4083050" cy="3119755"/>
            <wp:effectExtent l="0" t="0" r="0" b="4445"/>
            <wp:docPr id="13388344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34474" name="图片 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04349" cy="3136038"/>
                    </a:xfrm>
                    <a:prstGeom prst="rect">
                      <a:avLst/>
                    </a:prstGeom>
                  </pic:spPr>
                </pic:pic>
              </a:graphicData>
            </a:graphic>
          </wp:inline>
        </w:drawing>
      </w:r>
    </w:p>
    <w:p w:rsidR="00C10EE4" w:rsidRPr="00DD245C" w:rsidRDefault="00881E55">
      <w:pPr>
        <w:spacing w:line="360" w:lineRule="auto"/>
        <w:jc w:val="left"/>
        <w:rPr>
          <w:rFonts w:cs="Times New Roman"/>
          <w:sz w:val="24"/>
          <w:szCs w:val="24"/>
        </w:rPr>
      </w:pPr>
      <w:r w:rsidRPr="00DD245C">
        <w:rPr>
          <w:rFonts w:cs="Times New Roman"/>
          <w:b/>
          <w:sz w:val="24"/>
          <w:szCs w:val="24"/>
        </w:rPr>
        <w:t>Figure S</w:t>
      </w:r>
      <w:r w:rsidRPr="00DD245C">
        <w:rPr>
          <w:rFonts w:cs="Times New Roman" w:hint="eastAsia"/>
          <w:b/>
          <w:sz w:val="24"/>
          <w:szCs w:val="24"/>
        </w:rPr>
        <w:t>28</w:t>
      </w:r>
      <w:r w:rsidRPr="00DD245C">
        <w:rPr>
          <w:rFonts w:cs="Times New Roman"/>
          <w:b/>
          <w:sz w:val="24"/>
          <w:szCs w:val="24"/>
        </w:rPr>
        <w:t>.</w:t>
      </w:r>
      <w:r w:rsidRPr="00DD245C">
        <w:rPr>
          <w:rFonts w:cs="Times New Roman"/>
          <w:sz w:val="24"/>
          <w:szCs w:val="24"/>
        </w:rPr>
        <w:t xml:space="preserve"> The assay of </w:t>
      </w:r>
      <w:r w:rsidRPr="00DD245C">
        <w:rPr>
          <w:rFonts w:cs="Times New Roman" w:hint="eastAsia"/>
          <w:sz w:val="24"/>
          <w:szCs w:val="24"/>
        </w:rPr>
        <w:t>t</w:t>
      </w:r>
      <w:r w:rsidRPr="00DD245C">
        <w:rPr>
          <w:rFonts w:cs="Times New Roman"/>
          <w:sz w:val="24"/>
          <w:szCs w:val="24"/>
        </w:rPr>
        <w:t>he survival</w:t>
      </w:r>
      <w:r w:rsidRPr="00DD245C">
        <w:rPr>
          <w:rFonts w:cs="Times New Roman" w:hint="eastAsia"/>
          <w:sz w:val="24"/>
          <w:szCs w:val="24"/>
        </w:rPr>
        <w:t xml:space="preserve"> bacteria</w:t>
      </w:r>
      <w:r w:rsidRPr="00DD245C">
        <w:rPr>
          <w:rFonts w:cs="Times New Roman"/>
          <w:sz w:val="24"/>
          <w:szCs w:val="24"/>
        </w:rPr>
        <w:t xml:space="preserve"> of biofilm</w:t>
      </w:r>
      <w:r w:rsidRPr="00DD245C">
        <w:rPr>
          <w:rFonts w:cs="Times New Roman" w:hint="eastAsia"/>
          <w:sz w:val="24"/>
          <w:szCs w:val="24"/>
        </w:rPr>
        <w:t xml:space="preserve"> after the treatment with </w:t>
      </w:r>
      <w:r w:rsidRPr="00DD245C">
        <w:rPr>
          <w:rFonts w:cs="Times New Roman"/>
          <w:sz w:val="24"/>
          <w:szCs w:val="24"/>
        </w:rPr>
        <w:t>HA-K</w:t>
      </w:r>
      <w:r w:rsidRPr="00DD245C">
        <w:rPr>
          <w:rFonts w:cs="Times New Roman" w:hint="eastAsia"/>
          <w:sz w:val="24"/>
          <w:szCs w:val="24"/>
        </w:rPr>
        <w:t xml:space="preserve"> PEC</w:t>
      </w:r>
      <w:r w:rsidRPr="00DD245C">
        <w:rPr>
          <w:rFonts w:cs="Times New Roman"/>
          <w:sz w:val="24"/>
          <w:szCs w:val="24"/>
        </w:rPr>
        <w:t>.</w:t>
      </w:r>
    </w:p>
    <w:p w:rsidR="00C10EE4" w:rsidRPr="00DD245C" w:rsidRDefault="00C10EE4">
      <w:pPr>
        <w:spacing w:line="360" w:lineRule="auto"/>
        <w:jc w:val="left"/>
        <w:rPr>
          <w:sz w:val="24"/>
          <w:szCs w:val="24"/>
        </w:rPr>
      </w:pPr>
    </w:p>
    <w:p w:rsidR="00C10EE4" w:rsidRPr="00DD245C" w:rsidRDefault="00881E55">
      <w:pPr>
        <w:spacing w:line="360" w:lineRule="auto"/>
        <w:jc w:val="left"/>
        <w:rPr>
          <w:sz w:val="24"/>
          <w:szCs w:val="24"/>
        </w:rPr>
      </w:pPr>
      <w:r w:rsidRPr="00DD245C">
        <w:rPr>
          <w:noProof/>
          <w:sz w:val="24"/>
          <w:szCs w:val="24"/>
          <w:lang w:eastAsia="en-US"/>
        </w:rPr>
        <w:lastRenderedPageBreak/>
        <w:drawing>
          <wp:inline distT="0" distB="0" distL="0" distR="0">
            <wp:extent cx="5274310" cy="1997075"/>
            <wp:effectExtent l="0" t="0" r="2540" b="3175"/>
            <wp:docPr id="7" name="图片 7" descr="C:\Users\Administrator.DESKTOP-9E04O4D\Desktop\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9E04O4D\Desktop\0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274310" cy="1997228"/>
                    </a:xfrm>
                    <a:prstGeom prst="rect">
                      <a:avLst/>
                    </a:prstGeom>
                    <a:noFill/>
                    <a:ln>
                      <a:noFill/>
                    </a:ln>
                  </pic:spPr>
                </pic:pic>
              </a:graphicData>
            </a:graphic>
          </wp:inline>
        </w:drawing>
      </w:r>
    </w:p>
    <w:p w:rsidR="00C10EE4" w:rsidRPr="00DD245C" w:rsidRDefault="00881E55">
      <w:pPr>
        <w:spacing w:line="360" w:lineRule="auto"/>
        <w:rPr>
          <w:rFonts w:cs="Times New Roman"/>
          <w:bCs/>
          <w:sz w:val="24"/>
        </w:rPr>
      </w:pPr>
      <w:r w:rsidRPr="00DD245C">
        <w:rPr>
          <w:rFonts w:cs="Times New Roman"/>
          <w:b/>
          <w:sz w:val="24"/>
        </w:rPr>
        <w:t>Figure S</w:t>
      </w:r>
      <w:r w:rsidRPr="00DD245C">
        <w:rPr>
          <w:rFonts w:cs="Times New Roman" w:hint="eastAsia"/>
          <w:b/>
          <w:sz w:val="24"/>
        </w:rPr>
        <w:t>29</w:t>
      </w:r>
      <w:r w:rsidRPr="00DD245C">
        <w:rPr>
          <w:rFonts w:cs="Times New Roman"/>
          <w:b/>
          <w:sz w:val="24"/>
        </w:rPr>
        <w:t xml:space="preserve">. </w:t>
      </w:r>
      <w:r w:rsidRPr="00DD245C">
        <w:rPr>
          <w:rFonts w:cs="Times New Roman"/>
          <w:bCs/>
          <w:sz w:val="24"/>
        </w:rPr>
        <w:t xml:space="preserve">Live/dead bacterial </w:t>
      </w:r>
      <w:r w:rsidRPr="00DD245C">
        <w:rPr>
          <w:rFonts w:cs="Times New Roman" w:hint="eastAsia"/>
          <w:bCs/>
          <w:sz w:val="24"/>
        </w:rPr>
        <w:t xml:space="preserve">cell </w:t>
      </w:r>
      <w:r w:rsidRPr="00DD245C">
        <w:rPr>
          <w:rFonts w:cs="Times New Roman"/>
          <w:bCs/>
          <w:sz w:val="24"/>
        </w:rPr>
        <w:t xml:space="preserve">viability analysis </w:t>
      </w:r>
      <w:r w:rsidRPr="00DD245C">
        <w:rPr>
          <w:rFonts w:cs="Times New Roman"/>
          <w:bCs/>
          <w:i/>
          <w:sz w:val="24"/>
        </w:rPr>
        <w:t>via</w:t>
      </w:r>
      <w:r w:rsidRPr="00DD245C">
        <w:rPr>
          <w:rFonts w:cs="Times New Roman"/>
          <w:bCs/>
          <w:sz w:val="24"/>
        </w:rPr>
        <w:t xml:space="preserve"> flow cytometry</w:t>
      </w:r>
      <w:r w:rsidRPr="00DD245C">
        <w:rPr>
          <w:rFonts w:cs="Times New Roman" w:hint="eastAsia"/>
          <w:bCs/>
          <w:sz w:val="24"/>
        </w:rPr>
        <w:t>.</w:t>
      </w:r>
      <w:r w:rsidRPr="00DD245C">
        <w:rPr>
          <w:rFonts w:cs="Times New Roman"/>
          <w:bCs/>
          <w:sz w:val="24"/>
        </w:rPr>
        <w:t xml:space="preserve"> </w:t>
      </w:r>
      <w:r w:rsidRPr="00DD245C">
        <w:rPr>
          <w:rFonts w:cs="Times New Roman" w:hint="eastAsia"/>
          <w:bCs/>
          <w:sz w:val="24"/>
        </w:rPr>
        <w:t xml:space="preserve">Bacteria in biofilms were treated with PBS (control) or </w:t>
      </w:r>
      <w:r w:rsidRPr="00DD245C">
        <w:rPr>
          <w:rFonts w:cs="Times New Roman"/>
          <w:bCs/>
          <w:sz w:val="24"/>
        </w:rPr>
        <w:t>HA-K PEC</w:t>
      </w:r>
      <w:r w:rsidRPr="00DD245C">
        <w:rPr>
          <w:rFonts w:cs="Times New Roman" w:hint="eastAsia"/>
          <w:bCs/>
          <w:sz w:val="24"/>
        </w:rPr>
        <w:t>.</w:t>
      </w:r>
    </w:p>
    <w:p w:rsidR="00C10EE4" w:rsidRPr="00DD245C" w:rsidRDefault="00881E55">
      <w:pPr>
        <w:jc w:val="center"/>
      </w:pPr>
      <w:r w:rsidRPr="00DD245C">
        <w:rPr>
          <w:noProof/>
          <w:lang w:eastAsia="en-US"/>
        </w:rPr>
        <w:drawing>
          <wp:inline distT="0" distB="0" distL="0" distR="0">
            <wp:extent cx="4769485" cy="1784985"/>
            <wp:effectExtent l="0" t="0" r="0" b="5715"/>
            <wp:docPr id="17" name="图片 17" descr="C:\Users\Administrator.DESKTOP-9E04O4D\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9E04O4D\Desktop\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4769485" cy="1784985"/>
                    </a:xfrm>
                    <a:prstGeom prst="rect">
                      <a:avLst/>
                    </a:prstGeom>
                    <a:noFill/>
                    <a:ln>
                      <a:noFill/>
                    </a:ln>
                  </pic:spPr>
                </pic:pic>
              </a:graphicData>
            </a:graphic>
          </wp:inline>
        </w:drawing>
      </w:r>
    </w:p>
    <w:p w:rsidR="00C10EE4" w:rsidRPr="00DD245C" w:rsidRDefault="00881E55">
      <w:pPr>
        <w:spacing w:line="360" w:lineRule="auto"/>
        <w:rPr>
          <w:rFonts w:cs="Times New Roman"/>
          <w:sz w:val="24"/>
          <w:szCs w:val="24"/>
        </w:rPr>
      </w:pPr>
      <w:r w:rsidRPr="00DD245C">
        <w:rPr>
          <w:rFonts w:eastAsia="SimSun" w:cs="Times New Roman"/>
          <w:b/>
          <w:sz w:val="24"/>
          <w:szCs w:val="24"/>
        </w:rPr>
        <w:t>Figure S</w:t>
      </w:r>
      <w:r w:rsidRPr="00DD245C">
        <w:rPr>
          <w:rFonts w:eastAsia="SimSun" w:cs="Times New Roman" w:hint="eastAsia"/>
          <w:b/>
          <w:sz w:val="24"/>
          <w:szCs w:val="24"/>
        </w:rPr>
        <w:t>30</w:t>
      </w:r>
      <w:r w:rsidRPr="00DD245C">
        <w:rPr>
          <w:rFonts w:eastAsia="SimSun" w:cs="Times New Roman"/>
          <w:b/>
          <w:sz w:val="24"/>
          <w:szCs w:val="24"/>
        </w:rPr>
        <w:t>.</w:t>
      </w:r>
      <w:r w:rsidRPr="00DD245C">
        <w:rPr>
          <w:rFonts w:eastAsia="SimSun" w:cs="Times New Roman"/>
          <w:sz w:val="24"/>
          <w:szCs w:val="24"/>
        </w:rPr>
        <w:t xml:space="preserve"> </w:t>
      </w:r>
      <w:r w:rsidRPr="00DD245C">
        <w:rPr>
          <w:rFonts w:cs="Times New Roman"/>
          <w:sz w:val="24"/>
          <w:szCs w:val="24"/>
        </w:rPr>
        <w:t xml:space="preserve">SEM </w:t>
      </w:r>
      <w:r w:rsidRPr="00DD245C">
        <w:rPr>
          <w:rFonts w:cs="Times New Roman" w:hint="eastAsia"/>
          <w:sz w:val="24"/>
          <w:szCs w:val="24"/>
        </w:rPr>
        <w:t xml:space="preserve">images of planktonic </w:t>
      </w:r>
      <w:r w:rsidRPr="00DD245C">
        <w:rPr>
          <w:rFonts w:cs="Times New Roman"/>
          <w:i/>
          <w:iCs/>
          <w:sz w:val="24"/>
          <w:szCs w:val="24"/>
        </w:rPr>
        <w:t>S. aureus</w:t>
      </w:r>
      <w:r w:rsidRPr="00DD245C">
        <w:rPr>
          <w:rFonts w:cs="Times New Roman"/>
          <w:sz w:val="24"/>
          <w:szCs w:val="24"/>
        </w:rPr>
        <w:t xml:space="preserve"> </w:t>
      </w:r>
      <w:r w:rsidRPr="00DD245C">
        <w:rPr>
          <w:rFonts w:cs="Times New Roman" w:hint="eastAsia"/>
          <w:sz w:val="24"/>
          <w:szCs w:val="24"/>
        </w:rPr>
        <w:t xml:space="preserve">infected PDMS slides collected from untreated (control) or </w:t>
      </w:r>
      <w:r w:rsidRPr="00DD245C">
        <w:rPr>
          <w:rFonts w:cs="Times New Roman"/>
          <w:sz w:val="24"/>
          <w:szCs w:val="24"/>
        </w:rPr>
        <w:t xml:space="preserve">HA-K </w:t>
      </w:r>
      <w:r w:rsidRPr="00DD245C">
        <w:rPr>
          <w:rFonts w:cs="Times New Roman" w:hint="eastAsia"/>
          <w:sz w:val="24"/>
          <w:szCs w:val="24"/>
        </w:rPr>
        <w:t xml:space="preserve">PEC treated mice after </w:t>
      </w:r>
      <w:r w:rsidRPr="00DD245C">
        <w:rPr>
          <w:rFonts w:cs="Times New Roman"/>
          <w:sz w:val="24"/>
          <w:szCs w:val="24"/>
        </w:rPr>
        <w:t>7</w:t>
      </w:r>
      <w:r w:rsidRPr="00DD245C">
        <w:rPr>
          <w:rFonts w:cs="Times New Roman" w:hint="eastAsia"/>
          <w:sz w:val="24"/>
          <w:szCs w:val="24"/>
        </w:rPr>
        <w:t xml:space="preserve"> </w:t>
      </w:r>
      <w:r w:rsidRPr="00DD245C">
        <w:rPr>
          <w:rFonts w:cs="Times New Roman"/>
          <w:sz w:val="24"/>
          <w:szCs w:val="24"/>
        </w:rPr>
        <w:t>days of implantation.</w:t>
      </w:r>
    </w:p>
    <w:p w:rsidR="00C10EE4" w:rsidRPr="00DD245C" w:rsidRDefault="00881E55">
      <w:r w:rsidRPr="00DD245C">
        <w:rPr>
          <w:noProof/>
          <w:lang w:eastAsia="en-US"/>
        </w:rPr>
        <w:lastRenderedPageBreak/>
        <w:drawing>
          <wp:inline distT="0" distB="0" distL="114300" distR="114300">
            <wp:extent cx="5267325" cy="3595370"/>
            <wp:effectExtent l="0" t="0" r="952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9"/>
                    <a:stretch>
                      <a:fillRect/>
                    </a:stretch>
                  </pic:blipFill>
                  <pic:spPr>
                    <a:xfrm>
                      <a:off x="0" y="0"/>
                      <a:ext cx="5267325" cy="3595370"/>
                    </a:xfrm>
                    <a:prstGeom prst="rect">
                      <a:avLst/>
                    </a:prstGeom>
                    <a:noFill/>
                    <a:ln>
                      <a:noFill/>
                    </a:ln>
                  </pic:spPr>
                </pic:pic>
              </a:graphicData>
            </a:graphic>
          </wp:inline>
        </w:drawing>
      </w:r>
    </w:p>
    <w:p w:rsidR="00C10EE4" w:rsidRPr="00DD245C" w:rsidRDefault="00881E55">
      <w:pPr>
        <w:spacing w:line="360" w:lineRule="auto"/>
        <w:rPr>
          <w:rFonts w:cs="Times New Roman"/>
          <w:sz w:val="24"/>
          <w:szCs w:val="24"/>
        </w:rPr>
      </w:pPr>
      <w:r w:rsidRPr="00DD245C">
        <w:rPr>
          <w:rFonts w:cs="Times New Roman"/>
          <w:b/>
          <w:sz w:val="24"/>
          <w:szCs w:val="24"/>
        </w:rPr>
        <w:t>Figure S3</w:t>
      </w:r>
      <w:r w:rsidRPr="00DD245C">
        <w:rPr>
          <w:rFonts w:cs="Times New Roman" w:hint="eastAsia"/>
          <w:b/>
          <w:sz w:val="24"/>
          <w:szCs w:val="24"/>
        </w:rPr>
        <w:t>1</w:t>
      </w:r>
      <w:r w:rsidRPr="00DD245C">
        <w:rPr>
          <w:rFonts w:cs="Times New Roman"/>
          <w:b/>
          <w:sz w:val="24"/>
          <w:szCs w:val="24"/>
        </w:rPr>
        <w:t xml:space="preserve">. </w:t>
      </w:r>
      <w:r w:rsidRPr="00DD245C">
        <w:rPr>
          <w:rFonts w:cs="Times New Roman"/>
          <w:sz w:val="24"/>
          <w:szCs w:val="24"/>
        </w:rPr>
        <w:t>H&amp;E</w:t>
      </w:r>
      <w:r w:rsidRPr="00DD245C">
        <w:rPr>
          <w:rFonts w:cs="Times New Roman" w:hint="eastAsia"/>
          <w:sz w:val="24"/>
          <w:szCs w:val="24"/>
        </w:rPr>
        <w:t xml:space="preserve"> </w:t>
      </w:r>
      <w:r w:rsidRPr="00DD245C">
        <w:rPr>
          <w:rFonts w:cs="Times New Roman"/>
          <w:sz w:val="24"/>
          <w:szCs w:val="24"/>
        </w:rPr>
        <w:t xml:space="preserve">staining images of planktonic </w:t>
      </w:r>
      <w:r w:rsidRPr="00DD245C">
        <w:rPr>
          <w:rFonts w:cs="Times New Roman"/>
          <w:i/>
          <w:iCs/>
          <w:sz w:val="24"/>
          <w:szCs w:val="24"/>
        </w:rPr>
        <w:t>S. aureus</w:t>
      </w:r>
      <w:r w:rsidRPr="00DD245C">
        <w:rPr>
          <w:rFonts w:cs="Times New Roman"/>
          <w:sz w:val="24"/>
          <w:szCs w:val="24"/>
        </w:rPr>
        <w:t xml:space="preserve"> infected PDMS slide surrounding tissues after 3</w:t>
      </w:r>
      <w:r w:rsidRPr="00DD245C">
        <w:rPr>
          <w:rFonts w:cs="Times New Roman" w:hint="eastAsia"/>
          <w:sz w:val="24"/>
          <w:szCs w:val="24"/>
        </w:rPr>
        <w:t xml:space="preserve"> </w:t>
      </w:r>
      <w:r w:rsidRPr="00DD245C">
        <w:rPr>
          <w:rFonts w:cs="Times New Roman"/>
          <w:sz w:val="24"/>
          <w:szCs w:val="24"/>
        </w:rPr>
        <w:t>and 7</w:t>
      </w:r>
      <w:r w:rsidRPr="00DD245C">
        <w:rPr>
          <w:rFonts w:cs="Times New Roman" w:hint="eastAsia"/>
          <w:sz w:val="24"/>
          <w:szCs w:val="24"/>
        </w:rPr>
        <w:t xml:space="preserve"> </w:t>
      </w:r>
      <w:r w:rsidRPr="00DD245C">
        <w:rPr>
          <w:rFonts w:cs="Times New Roman"/>
          <w:sz w:val="24"/>
          <w:szCs w:val="24"/>
        </w:rPr>
        <w:t>days of implantation untreated (c</w:t>
      </w:r>
      <w:r w:rsidRPr="00DD245C">
        <w:rPr>
          <w:rFonts w:cs="Times New Roman"/>
          <w:sz w:val="24"/>
          <w:szCs w:val="24"/>
        </w:rPr>
        <w:t>ontrol) or treated by HA-K PEC.</w:t>
      </w:r>
      <w:r w:rsidRPr="00DD245C">
        <w:rPr>
          <w:rFonts w:cs="Times New Roman" w:hint="eastAsia"/>
          <w:sz w:val="24"/>
          <w:szCs w:val="24"/>
        </w:rPr>
        <w:t xml:space="preserve"> (</w:t>
      </w:r>
      <w:r w:rsidRPr="00DD245C">
        <w:rPr>
          <w:rFonts w:cs="Times New Roman"/>
          <w:sz w:val="24"/>
          <w:szCs w:val="24"/>
        </w:rPr>
        <w:t>Scale bar = 100 μm</w:t>
      </w:r>
      <w:r w:rsidRPr="00DD245C">
        <w:rPr>
          <w:rFonts w:cs="Times New Roman" w:hint="eastAsia"/>
          <w:sz w:val="24"/>
          <w:szCs w:val="24"/>
        </w:rPr>
        <w:t>)</w:t>
      </w:r>
      <w:r w:rsidRPr="00DD245C">
        <w:rPr>
          <w:rFonts w:cs="Times New Roman"/>
          <w:sz w:val="24"/>
          <w:szCs w:val="24"/>
        </w:rPr>
        <w:t>.</w:t>
      </w:r>
    </w:p>
    <w:p w:rsidR="00C10EE4" w:rsidRPr="00DD245C" w:rsidRDefault="00C10EE4">
      <w:pPr>
        <w:spacing w:line="360" w:lineRule="auto"/>
        <w:rPr>
          <w:rFonts w:cs="Times New Roman"/>
          <w:sz w:val="24"/>
          <w:szCs w:val="24"/>
        </w:rPr>
      </w:pPr>
    </w:p>
    <w:p w:rsidR="00C10EE4" w:rsidRPr="00DD245C" w:rsidRDefault="00881E55">
      <w:pPr>
        <w:spacing w:line="360" w:lineRule="auto"/>
        <w:jc w:val="center"/>
        <w:rPr>
          <w:rFonts w:cs="Times New Roman"/>
          <w:sz w:val="24"/>
          <w:szCs w:val="24"/>
        </w:rPr>
      </w:pPr>
      <w:r w:rsidRPr="00DD245C">
        <w:rPr>
          <w:rFonts w:cs="Times New Roman"/>
          <w:noProof/>
          <w:sz w:val="24"/>
          <w:szCs w:val="24"/>
          <w:lang w:eastAsia="en-US"/>
        </w:rPr>
        <w:drawing>
          <wp:inline distT="0" distB="0" distL="0" distR="0">
            <wp:extent cx="4769485" cy="1777365"/>
            <wp:effectExtent l="0" t="0" r="0" b="0"/>
            <wp:docPr id="18" name="图片 18" descr="C:\Users\Administrator.DESKTOP-9E04O4D\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strator.DESKTOP-9E04O4D\Desktop\0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769485" cy="1777365"/>
                    </a:xfrm>
                    <a:prstGeom prst="rect">
                      <a:avLst/>
                    </a:prstGeom>
                    <a:noFill/>
                    <a:ln>
                      <a:noFill/>
                    </a:ln>
                  </pic:spPr>
                </pic:pic>
              </a:graphicData>
            </a:graphic>
          </wp:inline>
        </w:drawing>
      </w:r>
    </w:p>
    <w:p w:rsidR="00C10EE4" w:rsidRPr="00DD245C" w:rsidRDefault="00881E55">
      <w:pPr>
        <w:spacing w:line="360" w:lineRule="auto"/>
        <w:rPr>
          <w:rFonts w:cs="Times New Roman"/>
          <w:sz w:val="24"/>
          <w:szCs w:val="24"/>
        </w:rPr>
      </w:pPr>
      <w:r w:rsidRPr="00DD245C">
        <w:rPr>
          <w:rFonts w:eastAsia="SimSun" w:cs="Times New Roman"/>
          <w:b/>
          <w:sz w:val="24"/>
          <w:szCs w:val="24"/>
        </w:rPr>
        <w:t>Figure S</w:t>
      </w:r>
      <w:r w:rsidRPr="00DD245C">
        <w:rPr>
          <w:rFonts w:eastAsia="SimSun" w:cs="Times New Roman" w:hint="eastAsia"/>
          <w:b/>
          <w:sz w:val="24"/>
          <w:szCs w:val="24"/>
        </w:rPr>
        <w:t>32</w:t>
      </w:r>
      <w:r w:rsidRPr="00DD245C">
        <w:rPr>
          <w:rFonts w:eastAsia="SimSun" w:cs="Times New Roman"/>
          <w:b/>
          <w:sz w:val="24"/>
          <w:szCs w:val="24"/>
        </w:rPr>
        <w:t>.</w:t>
      </w:r>
      <w:r w:rsidRPr="00DD245C">
        <w:rPr>
          <w:rFonts w:eastAsia="SimSun" w:cs="Times New Roman"/>
          <w:sz w:val="24"/>
          <w:szCs w:val="24"/>
        </w:rPr>
        <w:t xml:space="preserve"> </w:t>
      </w:r>
      <w:r w:rsidRPr="00DD245C">
        <w:rPr>
          <w:rFonts w:cs="Times New Roman"/>
          <w:sz w:val="24"/>
          <w:szCs w:val="24"/>
        </w:rPr>
        <w:t xml:space="preserve">SEM </w:t>
      </w:r>
      <w:r w:rsidRPr="00DD245C">
        <w:rPr>
          <w:rFonts w:cs="Times New Roman" w:hint="eastAsia"/>
          <w:sz w:val="24"/>
          <w:szCs w:val="24"/>
        </w:rPr>
        <w:t xml:space="preserve">images of </w:t>
      </w:r>
      <w:r w:rsidRPr="00DD245C">
        <w:rPr>
          <w:rFonts w:cs="Times New Roman"/>
          <w:i/>
          <w:iCs/>
          <w:sz w:val="24"/>
          <w:szCs w:val="24"/>
        </w:rPr>
        <w:t>S. aureus</w:t>
      </w:r>
      <w:r w:rsidRPr="00DD245C">
        <w:rPr>
          <w:rFonts w:cs="Times New Roman" w:hint="eastAsia"/>
          <w:sz w:val="24"/>
          <w:szCs w:val="24"/>
        </w:rPr>
        <w:t xml:space="preserve"> biofilm infected PDMS slides collected from untreated (control) or </w:t>
      </w:r>
      <w:r w:rsidRPr="00DD245C">
        <w:rPr>
          <w:rFonts w:cs="Times New Roman"/>
          <w:sz w:val="24"/>
          <w:szCs w:val="24"/>
        </w:rPr>
        <w:t xml:space="preserve">HA-K </w:t>
      </w:r>
      <w:r w:rsidRPr="00DD245C">
        <w:rPr>
          <w:rFonts w:cs="Times New Roman" w:hint="eastAsia"/>
          <w:sz w:val="24"/>
          <w:szCs w:val="24"/>
        </w:rPr>
        <w:t xml:space="preserve">PEC treated mice after </w:t>
      </w:r>
      <w:r w:rsidRPr="00DD245C">
        <w:rPr>
          <w:rFonts w:cs="Times New Roman"/>
          <w:sz w:val="24"/>
          <w:szCs w:val="24"/>
        </w:rPr>
        <w:t>7</w:t>
      </w:r>
      <w:r w:rsidRPr="00DD245C">
        <w:rPr>
          <w:rFonts w:cs="Times New Roman" w:hint="eastAsia"/>
          <w:sz w:val="24"/>
          <w:szCs w:val="24"/>
        </w:rPr>
        <w:t xml:space="preserve"> </w:t>
      </w:r>
      <w:r w:rsidRPr="00DD245C">
        <w:rPr>
          <w:rFonts w:cs="Times New Roman"/>
          <w:sz w:val="24"/>
          <w:szCs w:val="24"/>
        </w:rPr>
        <w:t>days of implantation.</w:t>
      </w:r>
      <w:r w:rsidRPr="00DD245C">
        <w:rPr>
          <w:rFonts w:cs="Times New Roman" w:hint="eastAsia"/>
          <w:sz w:val="24"/>
          <w:szCs w:val="24"/>
        </w:rPr>
        <w:t xml:space="preserve"> (</w:t>
      </w:r>
      <w:r w:rsidRPr="00DD245C">
        <w:rPr>
          <w:rFonts w:cs="Times New Roman"/>
          <w:sz w:val="24"/>
          <w:szCs w:val="24"/>
        </w:rPr>
        <w:t xml:space="preserve">Scale bar = </w:t>
      </w:r>
      <w:r w:rsidRPr="00DD245C">
        <w:rPr>
          <w:rFonts w:cs="Times New Roman" w:hint="eastAsia"/>
          <w:sz w:val="24"/>
          <w:szCs w:val="24"/>
        </w:rPr>
        <w:t>2</w:t>
      </w:r>
      <w:r w:rsidRPr="00DD245C">
        <w:rPr>
          <w:rFonts w:cs="Times New Roman"/>
          <w:sz w:val="24"/>
          <w:szCs w:val="24"/>
        </w:rPr>
        <w:t>0 μm</w:t>
      </w:r>
      <w:r w:rsidRPr="00DD245C">
        <w:rPr>
          <w:rFonts w:cs="Times New Roman" w:hint="eastAsia"/>
          <w:sz w:val="24"/>
          <w:szCs w:val="24"/>
        </w:rPr>
        <w:t>)</w:t>
      </w:r>
      <w:r w:rsidRPr="00DD245C">
        <w:rPr>
          <w:rFonts w:cs="Times New Roman"/>
          <w:sz w:val="24"/>
          <w:szCs w:val="24"/>
        </w:rPr>
        <w:t>.</w:t>
      </w:r>
    </w:p>
    <w:p w:rsidR="00C10EE4" w:rsidRPr="00DD245C" w:rsidRDefault="00C10EE4">
      <w:pPr>
        <w:spacing w:line="360" w:lineRule="auto"/>
        <w:rPr>
          <w:rFonts w:cs="Times New Roman"/>
          <w:sz w:val="24"/>
          <w:szCs w:val="24"/>
        </w:rPr>
      </w:pPr>
    </w:p>
    <w:p w:rsidR="00C10EE4" w:rsidRPr="00DD245C" w:rsidRDefault="00881E55">
      <w:r w:rsidRPr="00DD245C">
        <w:rPr>
          <w:noProof/>
          <w:lang w:eastAsia="en-US"/>
        </w:rPr>
        <w:lastRenderedPageBreak/>
        <w:drawing>
          <wp:inline distT="0" distB="0" distL="114300" distR="114300">
            <wp:extent cx="5264785" cy="3533140"/>
            <wp:effectExtent l="0" t="0" r="12065"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51"/>
                    <a:stretch>
                      <a:fillRect/>
                    </a:stretch>
                  </pic:blipFill>
                  <pic:spPr>
                    <a:xfrm>
                      <a:off x="0" y="0"/>
                      <a:ext cx="5264785" cy="3533140"/>
                    </a:xfrm>
                    <a:prstGeom prst="rect">
                      <a:avLst/>
                    </a:prstGeom>
                    <a:noFill/>
                    <a:ln>
                      <a:noFill/>
                    </a:ln>
                  </pic:spPr>
                </pic:pic>
              </a:graphicData>
            </a:graphic>
          </wp:inline>
        </w:drawing>
      </w:r>
    </w:p>
    <w:p w:rsidR="00C10EE4" w:rsidRPr="00DD245C" w:rsidRDefault="00881E55">
      <w:pPr>
        <w:pStyle w:val="Default"/>
        <w:spacing w:line="360" w:lineRule="auto"/>
        <w:jc w:val="both"/>
        <w:rPr>
          <w:rFonts w:ascii="Times New Roman" w:hAnsi="Times New Roman" w:cs="Times New Roman"/>
          <w:color w:val="auto"/>
          <w:sz w:val="12"/>
          <w:szCs w:val="12"/>
        </w:rPr>
      </w:pPr>
      <w:r w:rsidRPr="00DD245C">
        <w:rPr>
          <w:rFonts w:ascii="Times New Roman" w:eastAsiaTheme="minorEastAsia" w:hAnsi="Times New Roman" w:cs="Times New Roman"/>
          <w:b/>
          <w:color w:val="auto"/>
          <w:kern w:val="2"/>
        </w:rPr>
        <w:t xml:space="preserve">Figure S33. </w:t>
      </w:r>
      <w:r w:rsidRPr="00DD245C">
        <w:rPr>
          <w:rFonts w:ascii="Times New Roman" w:eastAsiaTheme="minorEastAsia" w:hAnsi="Times New Roman" w:cs="Times New Roman"/>
          <w:color w:val="auto"/>
          <w:kern w:val="2"/>
        </w:rPr>
        <w:t>H&amp;E</w:t>
      </w:r>
      <w:r w:rsidRPr="00DD245C">
        <w:rPr>
          <w:rFonts w:ascii="Times New Roman" w:eastAsiaTheme="minorEastAsia" w:hAnsi="Times New Roman" w:cs="Times New Roman" w:hint="eastAsia"/>
          <w:color w:val="auto"/>
          <w:kern w:val="2"/>
        </w:rPr>
        <w:t xml:space="preserve"> </w:t>
      </w:r>
      <w:r w:rsidRPr="00DD245C">
        <w:rPr>
          <w:rFonts w:ascii="Times New Roman" w:eastAsiaTheme="minorEastAsia" w:hAnsi="Times New Roman" w:cs="Times New Roman"/>
          <w:color w:val="auto"/>
          <w:kern w:val="2"/>
        </w:rPr>
        <w:t xml:space="preserve">staining images of </w:t>
      </w:r>
      <w:r w:rsidRPr="00DD245C">
        <w:rPr>
          <w:rFonts w:ascii="Times New Roman" w:hAnsi="Times New Roman" w:cs="Times New Roman"/>
          <w:i/>
          <w:iCs/>
          <w:color w:val="auto"/>
        </w:rPr>
        <w:t>S. aureus</w:t>
      </w:r>
      <w:r w:rsidRPr="00DD245C">
        <w:rPr>
          <w:rFonts w:ascii="Times New Roman" w:hAnsi="Times New Roman" w:cs="Times New Roman"/>
          <w:color w:val="auto"/>
        </w:rPr>
        <w:t xml:space="preserve"> biofilm infected PDMS</w:t>
      </w:r>
      <w:r w:rsidRPr="00DD245C">
        <w:rPr>
          <w:rFonts w:ascii="Times New Roman" w:eastAsiaTheme="minorEastAsia" w:hAnsi="Times New Roman" w:cs="Times New Roman"/>
          <w:color w:val="auto"/>
          <w:kern w:val="2"/>
        </w:rPr>
        <w:t xml:space="preserve"> slide surrounding tissues after 3</w:t>
      </w:r>
      <w:r w:rsidRPr="00DD245C">
        <w:rPr>
          <w:rFonts w:ascii="Times New Roman" w:eastAsiaTheme="minorEastAsia" w:hAnsi="Times New Roman" w:cs="Times New Roman" w:hint="eastAsia"/>
          <w:color w:val="auto"/>
          <w:kern w:val="2"/>
        </w:rPr>
        <w:t xml:space="preserve"> </w:t>
      </w:r>
      <w:r w:rsidRPr="00DD245C">
        <w:rPr>
          <w:rFonts w:ascii="Times New Roman" w:eastAsiaTheme="minorEastAsia" w:hAnsi="Times New Roman" w:cs="Times New Roman"/>
          <w:color w:val="auto"/>
          <w:kern w:val="2"/>
        </w:rPr>
        <w:t>and 7</w:t>
      </w:r>
      <w:r w:rsidRPr="00DD245C">
        <w:rPr>
          <w:rFonts w:ascii="Times New Roman" w:eastAsiaTheme="minorEastAsia" w:hAnsi="Times New Roman" w:cs="Times New Roman" w:hint="eastAsia"/>
          <w:color w:val="auto"/>
          <w:kern w:val="2"/>
        </w:rPr>
        <w:t xml:space="preserve"> </w:t>
      </w:r>
      <w:r w:rsidRPr="00DD245C">
        <w:rPr>
          <w:rFonts w:ascii="Times New Roman" w:eastAsiaTheme="minorEastAsia" w:hAnsi="Times New Roman" w:cs="Times New Roman"/>
          <w:color w:val="auto"/>
          <w:kern w:val="2"/>
        </w:rPr>
        <w:t>days of implantation</w:t>
      </w:r>
      <w:r w:rsidRPr="00DD245C">
        <w:rPr>
          <w:rFonts w:ascii="Times New Roman" w:hAnsi="Times New Roman" w:cs="Times New Roman"/>
          <w:color w:val="auto"/>
        </w:rPr>
        <w:t xml:space="preserve"> untreated (control) or treated by HA-K PEC</w:t>
      </w:r>
      <w:r w:rsidRPr="00DD245C">
        <w:rPr>
          <w:rFonts w:ascii="Times New Roman" w:eastAsiaTheme="minorEastAsia" w:hAnsi="Times New Roman" w:cs="Times New Roman"/>
          <w:color w:val="auto"/>
          <w:kern w:val="2"/>
        </w:rPr>
        <w:t xml:space="preserve">. </w:t>
      </w:r>
      <w:r w:rsidRPr="00DD245C">
        <w:rPr>
          <w:rFonts w:ascii="Times New Roman" w:eastAsiaTheme="minorEastAsia" w:hAnsi="Times New Roman" w:cs="Times New Roman" w:hint="eastAsia"/>
          <w:color w:val="auto"/>
          <w:kern w:val="2"/>
        </w:rPr>
        <w:t>(</w:t>
      </w:r>
      <w:r w:rsidRPr="00DD245C">
        <w:rPr>
          <w:rFonts w:ascii="Times New Roman" w:eastAsiaTheme="minorEastAsia" w:hAnsi="Times New Roman" w:cs="Times New Roman"/>
          <w:color w:val="auto"/>
          <w:kern w:val="2"/>
        </w:rPr>
        <w:t>Scale bar = 100 μm</w:t>
      </w:r>
      <w:r w:rsidRPr="00DD245C">
        <w:rPr>
          <w:rFonts w:ascii="Times New Roman" w:eastAsiaTheme="minorEastAsia" w:hAnsi="Times New Roman" w:cs="Times New Roman" w:hint="eastAsia"/>
          <w:color w:val="auto"/>
          <w:kern w:val="2"/>
        </w:rPr>
        <w:t>)</w:t>
      </w:r>
      <w:r w:rsidRPr="00DD245C">
        <w:rPr>
          <w:rFonts w:ascii="Times New Roman" w:eastAsiaTheme="minorEastAsia" w:hAnsi="Times New Roman" w:cs="Times New Roman"/>
          <w:color w:val="auto"/>
          <w:kern w:val="2"/>
        </w:rPr>
        <w:t xml:space="preserve">. </w:t>
      </w:r>
    </w:p>
    <w:p w:rsidR="00C10EE4" w:rsidRPr="00DD245C" w:rsidRDefault="00C10EE4">
      <w:pPr>
        <w:rPr>
          <w:strike/>
        </w:rPr>
      </w:pPr>
    </w:p>
    <w:p w:rsidR="00C10EE4" w:rsidRPr="00DD245C" w:rsidRDefault="00881E55">
      <w:pPr>
        <w:spacing w:line="360" w:lineRule="auto"/>
        <w:jc w:val="center"/>
        <w:rPr>
          <w:rFonts w:eastAsia="SimSun" w:cs="Times New Roman"/>
          <w:sz w:val="24"/>
          <w:szCs w:val="24"/>
          <w:lang w:val="it-IT"/>
        </w:rPr>
      </w:pPr>
      <w:bookmarkStart w:id="49" w:name="_Hlk212838406"/>
      <w:r w:rsidRPr="00DD245C">
        <w:rPr>
          <w:rFonts w:eastAsia="SimSun" w:cs="Times New Roman"/>
          <w:noProof/>
          <w:sz w:val="24"/>
          <w:szCs w:val="24"/>
          <w:lang w:eastAsia="en-US"/>
        </w:rPr>
        <w:drawing>
          <wp:inline distT="0" distB="0" distL="0" distR="0">
            <wp:extent cx="3108960" cy="2589530"/>
            <wp:effectExtent l="0" t="0" r="0" b="1270"/>
            <wp:docPr id="21377376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37682" name="图片 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27718" cy="2605773"/>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34</w:t>
      </w:r>
      <w:r w:rsidRPr="00DD245C">
        <w:rPr>
          <w:rFonts w:cs="Times New Roman"/>
          <w:b/>
          <w:sz w:val="24"/>
          <w:szCs w:val="24"/>
        </w:rPr>
        <w:t>.</w:t>
      </w:r>
      <w:r w:rsidRPr="00DD245C">
        <w:rPr>
          <w:rFonts w:cs="Times New Roman"/>
          <w:sz w:val="24"/>
          <w:szCs w:val="24"/>
        </w:rPr>
        <w:t xml:space="preserve"> </w:t>
      </w:r>
      <w:r w:rsidRPr="00DD245C">
        <w:rPr>
          <w:rFonts w:cs="Times New Roman" w:hint="eastAsia"/>
          <w:sz w:val="24"/>
          <w:szCs w:val="24"/>
        </w:rPr>
        <w:t xml:space="preserve">The </w:t>
      </w:r>
      <w:bookmarkStart w:id="50" w:name="OLE_LINK15"/>
      <w:bookmarkStart w:id="51" w:name="OLE_LINK16"/>
      <w:r w:rsidRPr="00DD245C">
        <w:rPr>
          <w:rFonts w:eastAsia="SimSun" w:cs="Times New Roman" w:hint="eastAsia"/>
          <w:sz w:val="24"/>
          <w:szCs w:val="24"/>
        </w:rPr>
        <w:t>c</w:t>
      </w:r>
      <w:r w:rsidRPr="00DD245C">
        <w:rPr>
          <w:rFonts w:eastAsia="SimSun" w:cs="Times New Roman"/>
          <w:sz w:val="24"/>
          <w:szCs w:val="24"/>
        </w:rPr>
        <w:t>ytotoxicity</w:t>
      </w:r>
      <w:bookmarkEnd w:id="50"/>
      <w:bookmarkEnd w:id="51"/>
      <w:r w:rsidRPr="00DD245C">
        <w:rPr>
          <w:rFonts w:eastAsia="SimSun" w:cs="Times New Roman"/>
          <w:sz w:val="24"/>
          <w:szCs w:val="24"/>
        </w:rPr>
        <w:t xml:space="preserve"> of HA-K</w:t>
      </w:r>
      <w:r w:rsidRPr="00DD245C">
        <w:rPr>
          <w:rFonts w:cs="Times New Roman"/>
          <w:sz w:val="24"/>
          <w:szCs w:val="24"/>
        </w:rPr>
        <w:t xml:space="preserve"> </w:t>
      </w:r>
      <w:r w:rsidRPr="00DD245C">
        <w:rPr>
          <w:rFonts w:cs="Times New Roman" w:hint="eastAsia"/>
          <w:sz w:val="24"/>
          <w:szCs w:val="24"/>
        </w:rPr>
        <w:t xml:space="preserve">PEC toward </w:t>
      </w:r>
      <w:r w:rsidRPr="00DD245C">
        <w:rPr>
          <w:rFonts w:cs="Times New Roman"/>
          <w:sz w:val="24"/>
          <w:szCs w:val="24"/>
        </w:rPr>
        <w:t>NIH 3T3 cells</w:t>
      </w:r>
      <w:r w:rsidRPr="00DD245C">
        <w:rPr>
          <w:rFonts w:eastAsia="SimSun" w:cs="Times New Roman"/>
          <w:sz w:val="24"/>
          <w:szCs w:val="24"/>
        </w:rPr>
        <w:t>.</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bookmarkEnd w:id="49"/>
    <w:p w:rsidR="00C10EE4" w:rsidRPr="00DD245C" w:rsidRDefault="00881E55">
      <w:pPr>
        <w:spacing w:line="360" w:lineRule="auto"/>
        <w:jc w:val="center"/>
        <w:rPr>
          <w:rFonts w:eastAsia="SimSun" w:cs="Times New Roman"/>
          <w:sz w:val="24"/>
          <w:szCs w:val="24"/>
          <w:lang w:val="it-IT"/>
        </w:rPr>
      </w:pPr>
      <w:r w:rsidRPr="00DD245C">
        <w:rPr>
          <w:rFonts w:eastAsia="SimSun" w:cs="Times New Roman"/>
          <w:noProof/>
          <w:sz w:val="24"/>
          <w:szCs w:val="24"/>
          <w:lang w:eastAsia="en-US"/>
        </w:rPr>
        <w:lastRenderedPageBreak/>
        <w:drawing>
          <wp:inline distT="0" distB="0" distL="0" distR="0">
            <wp:extent cx="3984625" cy="4982210"/>
            <wp:effectExtent l="0" t="0" r="0" b="8890"/>
            <wp:docPr id="251186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8623" name="图片 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008665" cy="5012151"/>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35</w:t>
      </w:r>
      <w:r w:rsidRPr="00DD245C">
        <w:rPr>
          <w:rFonts w:cs="Times New Roman"/>
          <w:b/>
          <w:sz w:val="24"/>
          <w:szCs w:val="24"/>
        </w:rPr>
        <w:t>.</w:t>
      </w:r>
      <w:r w:rsidRPr="00DD245C">
        <w:rPr>
          <w:rFonts w:cs="Times New Roman"/>
          <w:sz w:val="24"/>
          <w:szCs w:val="24"/>
        </w:rPr>
        <w:t xml:space="preserve"> </w:t>
      </w:r>
      <w:r w:rsidRPr="00DD245C">
        <w:rPr>
          <w:rFonts w:cs="Times New Roman" w:hint="eastAsia"/>
          <w:sz w:val="24"/>
          <w:szCs w:val="24"/>
        </w:rPr>
        <w:t xml:space="preserve">The assay of </w:t>
      </w:r>
      <w:r w:rsidRPr="00DD245C">
        <w:rPr>
          <w:rFonts w:eastAsia="SimSun" w:cs="Times New Roman" w:hint="eastAsia"/>
          <w:sz w:val="24"/>
          <w:szCs w:val="24"/>
        </w:rPr>
        <w:t>h</w:t>
      </w:r>
      <w:r w:rsidRPr="00DD245C">
        <w:rPr>
          <w:rFonts w:eastAsia="SimSun" w:cs="Times New Roman"/>
          <w:sz w:val="24"/>
          <w:szCs w:val="24"/>
        </w:rPr>
        <w:t>emolysis of HA-K</w:t>
      </w:r>
      <w:r w:rsidRPr="00DD245C">
        <w:rPr>
          <w:rFonts w:eastAsia="SimSun" w:cs="Times New Roman" w:hint="eastAsia"/>
          <w:sz w:val="24"/>
          <w:szCs w:val="24"/>
        </w:rPr>
        <w:t xml:space="preserve"> PEC.</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w:t>
      </w:r>
      <w:r w:rsidRPr="00DD245C">
        <w:rPr>
          <w:rFonts w:cs="Times New Roman" w:hint="eastAsia"/>
          <w:sz w:val="24"/>
          <w:szCs w:val="24"/>
        </w:rPr>
        <w:t>.</w:t>
      </w:r>
    </w:p>
    <w:p w:rsidR="00C10EE4" w:rsidRPr="00DD245C" w:rsidRDefault="00881E55">
      <w:pPr>
        <w:spacing w:line="360" w:lineRule="auto"/>
        <w:jc w:val="left"/>
        <w:rPr>
          <w:rFonts w:eastAsia="SimSun" w:cs="Times New Roman"/>
          <w:sz w:val="24"/>
          <w:szCs w:val="24"/>
          <w:lang w:val="it-IT"/>
        </w:rPr>
      </w:pPr>
      <w:r w:rsidRPr="00DD245C">
        <w:rPr>
          <w:rFonts w:eastAsia="SimSun" w:cs="Times New Roman"/>
          <w:noProof/>
          <w:sz w:val="24"/>
          <w:szCs w:val="24"/>
          <w:lang w:eastAsia="en-US"/>
        </w:rPr>
        <w:lastRenderedPageBreak/>
        <w:drawing>
          <wp:inline distT="0" distB="0" distL="0" distR="0">
            <wp:extent cx="5273675" cy="3224530"/>
            <wp:effectExtent l="0" t="0" r="3175" b="0"/>
            <wp:docPr id="6659576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7639" name="图片 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174" cy="3224539"/>
                    </a:xfrm>
                    <a:prstGeom prst="rect">
                      <a:avLst/>
                    </a:prstGeom>
                  </pic:spPr>
                </pic:pic>
              </a:graphicData>
            </a:graphic>
          </wp:inline>
        </w:drawing>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drawing>
          <wp:inline distT="0" distB="0" distL="0" distR="0">
            <wp:extent cx="3331210" cy="3274060"/>
            <wp:effectExtent l="0" t="0" r="2540" b="2540"/>
            <wp:docPr id="20642150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15083" name="图片 2"/>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31802" cy="3274358"/>
                    </a:xfrm>
                    <a:prstGeom prst="rect">
                      <a:avLst/>
                    </a:prstGeom>
                  </pic:spPr>
                </pic:pic>
              </a:graphicData>
            </a:graphic>
          </wp:inline>
        </w:drawing>
      </w:r>
    </w:p>
    <w:p w:rsidR="00C10EE4" w:rsidRPr="00DD245C" w:rsidRDefault="00C10EE4">
      <w:pPr>
        <w:spacing w:line="360" w:lineRule="auto"/>
        <w:jc w:val="left"/>
        <w:rPr>
          <w:rFonts w:eastAsia="SimSun" w:cs="Times New Roman"/>
          <w:sz w:val="24"/>
          <w:szCs w:val="24"/>
          <w:lang w:val="it-IT"/>
        </w:rPr>
      </w:pPr>
    </w:p>
    <w:p w:rsidR="00C10EE4" w:rsidRPr="00DD245C" w:rsidRDefault="00881E55">
      <w:pPr>
        <w:spacing w:line="360" w:lineRule="auto"/>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36</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rPr>
        <w:t>The</w:t>
      </w:r>
      <w:r w:rsidRPr="00DD245C">
        <w:rPr>
          <w:rFonts w:eastAsia="SimSun" w:cs="Times New Roman"/>
          <w:sz w:val="24"/>
          <w:szCs w:val="24"/>
          <w:lang w:val="it-IT"/>
        </w:rPr>
        <w:t xml:space="preserve"> </w:t>
      </w:r>
      <w:r w:rsidRPr="00DD245C">
        <w:rPr>
          <w:rFonts w:eastAsia="SimSun" w:cs="Times New Roman" w:hint="eastAsia"/>
          <w:sz w:val="24"/>
          <w:szCs w:val="24"/>
          <w:lang w:val="it-IT"/>
        </w:rPr>
        <w:t>evaluation</w:t>
      </w:r>
      <w:r w:rsidRPr="00DD245C">
        <w:rPr>
          <w:rFonts w:eastAsia="SimSun" w:cs="Times New Roman"/>
          <w:sz w:val="24"/>
          <w:szCs w:val="24"/>
          <w:lang w:val="it-IT"/>
        </w:rPr>
        <w:t xml:space="preserve"> of </w:t>
      </w:r>
      <w:r w:rsidRPr="00DD245C">
        <w:rPr>
          <w:rFonts w:eastAsia="SimSun" w:cs="Times New Roman" w:hint="eastAsia"/>
          <w:sz w:val="24"/>
          <w:szCs w:val="24"/>
          <w:lang w:val="it-IT"/>
        </w:rPr>
        <w:t xml:space="preserve">blood routine indicators </w:t>
      </w:r>
      <w:bookmarkStart w:id="52" w:name="OLE_LINK32"/>
      <w:r w:rsidRPr="00DD245C">
        <w:rPr>
          <w:rFonts w:eastAsia="SimSun" w:cs="Times New Roman" w:hint="eastAsia"/>
          <w:sz w:val="24"/>
          <w:szCs w:val="24"/>
          <w:lang w:val="it-IT"/>
        </w:rPr>
        <w:t xml:space="preserve">with or without (as the control) the treatment </w:t>
      </w:r>
      <w:r w:rsidRPr="00DD245C">
        <w:rPr>
          <w:rFonts w:eastAsia="SimSun" w:cs="Times New Roman" w:hint="eastAsia"/>
          <w:sz w:val="24"/>
          <w:szCs w:val="24"/>
          <w:lang w:val="it-IT"/>
        </w:rPr>
        <w:t>of HA-K PEC.</w:t>
      </w:r>
      <w:bookmarkEnd w:id="52"/>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 (ns indicates no statistical significance)</w:t>
      </w:r>
      <w:r w:rsidRPr="00DD245C">
        <w:rPr>
          <w:rFonts w:cs="Times New Roman" w:hint="eastAsia"/>
          <w:sz w:val="24"/>
          <w:szCs w:val="24"/>
        </w:rPr>
        <w:t>.</w:t>
      </w: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lastRenderedPageBreak/>
        <w:drawing>
          <wp:inline distT="0" distB="0" distL="0" distR="0">
            <wp:extent cx="4889500" cy="3103245"/>
            <wp:effectExtent l="0" t="0" r="6350" b="1905"/>
            <wp:docPr id="12129765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76539" name="图片 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89668" cy="3103575"/>
                    </a:xfrm>
                    <a:prstGeom prst="rect">
                      <a:avLst/>
                    </a:prstGeom>
                  </pic:spPr>
                </pic:pic>
              </a:graphicData>
            </a:graphic>
          </wp:inline>
        </w:drawing>
      </w:r>
      <w:r w:rsidRPr="00DD245C">
        <w:rPr>
          <w:rFonts w:eastAsia="SimSun" w:cs="Times New Roman" w:hint="eastAsia"/>
          <w:noProof/>
          <w:sz w:val="24"/>
          <w:szCs w:val="24"/>
          <w:lang w:eastAsia="en-US"/>
        </w:rPr>
        <w:drawing>
          <wp:inline distT="0" distB="0" distL="0" distR="0">
            <wp:extent cx="4986655" cy="3035300"/>
            <wp:effectExtent l="0" t="0" r="4445" b="0"/>
            <wp:docPr id="2328616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61665" name="图片 6"/>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986677" cy="3035880"/>
                    </a:xfrm>
                    <a:prstGeom prst="rect">
                      <a:avLst/>
                    </a:prstGeom>
                  </pic:spPr>
                </pic:pic>
              </a:graphicData>
            </a:graphic>
          </wp:inline>
        </w:drawing>
      </w:r>
    </w:p>
    <w:p w:rsidR="00C10EE4" w:rsidRPr="00DD245C" w:rsidRDefault="00C10EE4">
      <w:pPr>
        <w:spacing w:line="360" w:lineRule="auto"/>
        <w:jc w:val="left"/>
        <w:rPr>
          <w:rFonts w:eastAsia="SimSun" w:cs="Times New Roman"/>
          <w:sz w:val="24"/>
          <w:szCs w:val="24"/>
          <w:lang w:val="it-IT"/>
        </w:rPr>
      </w:pPr>
    </w:p>
    <w:p w:rsidR="00C10EE4" w:rsidRPr="00DD245C" w:rsidRDefault="00881E55">
      <w:pPr>
        <w:spacing w:line="360" w:lineRule="auto"/>
        <w:rPr>
          <w:rFonts w:eastAsia="SimSun" w:cs="Times New Roman"/>
          <w:sz w:val="24"/>
          <w:szCs w:val="24"/>
          <w:lang w:val="it-IT"/>
        </w:rPr>
      </w:pPr>
      <w:bookmarkStart w:id="53" w:name="OLE_LINK5"/>
      <w:r w:rsidRPr="00DD245C">
        <w:rPr>
          <w:rFonts w:cs="Times New Roman"/>
          <w:b/>
          <w:sz w:val="24"/>
          <w:szCs w:val="24"/>
        </w:rPr>
        <w:t>Figure S</w:t>
      </w:r>
      <w:r w:rsidRPr="00DD245C">
        <w:rPr>
          <w:rFonts w:cs="Times New Roman" w:hint="eastAsia"/>
          <w:b/>
          <w:sz w:val="24"/>
          <w:szCs w:val="24"/>
        </w:rPr>
        <w:t>37</w:t>
      </w:r>
      <w:r w:rsidRPr="00DD245C">
        <w:rPr>
          <w:rFonts w:cs="Times New Roman"/>
          <w:b/>
          <w:sz w:val="24"/>
          <w:szCs w:val="24"/>
        </w:rPr>
        <w:t>.</w:t>
      </w:r>
      <w:r w:rsidRPr="00DD245C">
        <w:rPr>
          <w:rFonts w:cs="Times New Roman"/>
          <w:sz w:val="24"/>
          <w:szCs w:val="24"/>
        </w:rPr>
        <w:t xml:space="preserve"> </w:t>
      </w:r>
      <w:r w:rsidRPr="00DD245C">
        <w:rPr>
          <w:rFonts w:eastAsia="SimSun" w:cs="Times New Roman" w:hint="eastAsia"/>
          <w:sz w:val="24"/>
          <w:szCs w:val="24"/>
        </w:rPr>
        <w:t>The</w:t>
      </w:r>
      <w:r w:rsidRPr="00DD245C">
        <w:rPr>
          <w:rFonts w:eastAsia="SimSun" w:cs="Times New Roman"/>
          <w:sz w:val="24"/>
          <w:szCs w:val="24"/>
          <w:lang w:val="it-IT"/>
        </w:rPr>
        <w:t xml:space="preserve"> </w:t>
      </w:r>
      <w:r w:rsidRPr="00DD245C">
        <w:rPr>
          <w:rFonts w:eastAsia="SimSun" w:cs="Times New Roman" w:hint="eastAsia"/>
          <w:sz w:val="24"/>
          <w:szCs w:val="24"/>
          <w:lang w:val="it-IT"/>
        </w:rPr>
        <w:t>evaluation</w:t>
      </w:r>
      <w:r w:rsidRPr="00DD245C">
        <w:rPr>
          <w:rFonts w:eastAsia="SimSun" w:cs="Times New Roman"/>
          <w:sz w:val="24"/>
          <w:szCs w:val="24"/>
          <w:lang w:val="it-IT"/>
        </w:rPr>
        <w:t xml:space="preserve"> of blood biochemistry</w:t>
      </w:r>
      <w:r w:rsidRPr="00DD245C">
        <w:rPr>
          <w:rFonts w:eastAsia="SimSun" w:cs="Times New Roman" w:hint="eastAsia"/>
          <w:sz w:val="24"/>
          <w:szCs w:val="24"/>
          <w:lang w:val="it-IT"/>
        </w:rPr>
        <w:t xml:space="preserve"> after the treatment of HA-K PEC. PBS without HA-K PEC was used as the control.</w:t>
      </w:r>
      <w:r w:rsidRPr="00DD245C">
        <w:rPr>
          <w:rFonts w:cs="Times New Roman"/>
          <w:sz w:val="24"/>
          <w:szCs w:val="24"/>
        </w:rPr>
        <w:t xml:space="preserve"> Data are mean ± standard deviation </w:t>
      </w:r>
      <w:r w:rsidRPr="00DD245C">
        <w:rPr>
          <w:rFonts w:cs="Times New Roman" w:hint="eastAsia"/>
          <w:sz w:val="24"/>
          <w:szCs w:val="24"/>
        </w:rPr>
        <w:t>(</w:t>
      </w:r>
      <w:r w:rsidRPr="00DD245C">
        <w:rPr>
          <w:rFonts w:cs="Times New Roman"/>
          <w:sz w:val="24"/>
          <w:szCs w:val="24"/>
        </w:rPr>
        <w:t>SD</w:t>
      </w:r>
      <w:r w:rsidRPr="00DD245C">
        <w:rPr>
          <w:rFonts w:cs="Times New Roman" w:hint="eastAsia"/>
          <w:sz w:val="24"/>
          <w:szCs w:val="24"/>
        </w:rPr>
        <w:t>)</w:t>
      </w:r>
      <w:r w:rsidRPr="00DD245C">
        <w:rPr>
          <w:rFonts w:cs="Times New Roman"/>
          <w:sz w:val="24"/>
          <w:szCs w:val="24"/>
        </w:rPr>
        <w:t xml:space="preserve"> (</w:t>
      </w:r>
      <w:r w:rsidRPr="00DD245C">
        <w:rPr>
          <w:rFonts w:cs="Times New Roman"/>
          <w:i/>
          <w:iCs/>
          <w:sz w:val="24"/>
          <w:szCs w:val="24"/>
        </w:rPr>
        <w:t>n</w:t>
      </w:r>
      <w:r w:rsidRPr="00DD245C">
        <w:rPr>
          <w:rFonts w:cs="Times New Roman"/>
          <w:sz w:val="24"/>
          <w:szCs w:val="24"/>
        </w:rPr>
        <w:t xml:space="preserve"> = 3) (ns indicates no statistical significance)</w:t>
      </w:r>
      <w:r w:rsidRPr="00DD245C">
        <w:rPr>
          <w:rFonts w:cs="Times New Roman" w:hint="eastAsia"/>
          <w:sz w:val="24"/>
          <w:szCs w:val="24"/>
        </w:rPr>
        <w:t>.</w:t>
      </w:r>
    </w:p>
    <w:bookmarkEnd w:id="53"/>
    <w:p w:rsidR="00C10EE4" w:rsidRPr="00DD245C" w:rsidRDefault="00C10EE4">
      <w:pPr>
        <w:spacing w:line="360" w:lineRule="auto"/>
        <w:jc w:val="left"/>
        <w:rPr>
          <w:rFonts w:eastAsia="SimSun" w:cs="Times New Roman"/>
          <w:sz w:val="24"/>
          <w:szCs w:val="24"/>
          <w:lang w:val="it-IT"/>
        </w:rPr>
      </w:pPr>
    </w:p>
    <w:p w:rsidR="00C10EE4" w:rsidRPr="00DD245C" w:rsidRDefault="00881E55">
      <w:pPr>
        <w:spacing w:line="360" w:lineRule="auto"/>
        <w:jc w:val="center"/>
        <w:rPr>
          <w:rFonts w:eastAsia="SimSun" w:cs="Times New Roman"/>
          <w:sz w:val="24"/>
          <w:szCs w:val="24"/>
          <w:lang w:val="it-IT"/>
        </w:rPr>
      </w:pPr>
      <w:r w:rsidRPr="00DD245C">
        <w:rPr>
          <w:rFonts w:eastAsia="SimSun" w:cs="Times New Roman" w:hint="eastAsia"/>
          <w:noProof/>
          <w:sz w:val="24"/>
          <w:szCs w:val="24"/>
          <w:lang w:eastAsia="en-US"/>
        </w:rPr>
        <w:lastRenderedPageBreak/>
        <w:drawing>
          <wp:inline distT="0" distB="0" distL="0" distR="0">
            <wp:extent cx="5016500" cy="8011795"/>
            <wp:effectExtent l="0" t="0" r="0" b="8255"/>
            <wp:docPr id="703258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5866" name="图片 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5036545" cy="8044359"/>
                    </a:xfrm>
                    <a:prstGeom prst="rect">
                      <a:avLst/>
                    </a:prstGeom>
                  </pic:spPr>
                </pic:pic>
              </a:graphicData>
            </a:graphic>
          </wp:inline>
        </w:drawing>
      </w:r>
    </w:p>
    <w:p w:rsidR="00C10EE4" w:rsidRPr="00DD245C" w:rsidRDefault="00881E55">
      <w:pPr>
        <w:spacing w:line="360" w:lineRule="auto"/>
        <w:rPr>
          <w:rFonts w:eastAsia="SimSun" w:cs="Times New Roman"/>
          <w:sz w:val="24"/>
          <w:szCs w:val="24"/>
          <w:lang w:val="it-IT"/>
        </w:rPr>
      </w:pPr>
      <w:r w:rsidRPr="00DD245C">
        <w:rPr>
          <w:rFonts w:cs="Times New Roman"/>
          <w:b/>
          <w:sz w:val="24"/>
          <w:szCs w:val="24"/>
        </w:rPr>
        <w:t>Figure S</w:t>
      </w:r>
      <w:r w:rsidRPr="00DD245C">
        <w:rPr>
          <w:rFonts w:cs="Times New Roman" w:hint="eastAsia"/>
          <w:b/>
          <w:sz w:val="24"/>
          <w:szCs w:val="24"/>
        </w:rPr>
        <w:t>38</w:t>
      </w:r>
      <w:r w:rsidRPr="00DD245C">
        <w:rPr>
          <w:rFonts w:cs="Times New Roman"/>
          <w:b/>
          <w:sz w:val="24"/>
          <w:szCs w:val="24"/>
        </w:rPr>
        <w:t>.</w:t>
      </w:r>
      <w:r w:rsidRPr="00DD245C">
        <w:rPr>
          <w:rFonts w:cs="Times New Roman"/>
          <w:sz w:val="24"/>
          <w:szCs w:val="24"/>
        </w:rPr>
        <w:t xml:space="preserve"> </w:t>
      </w:r>
      <w:r w:rsidRPr="00DD245C">
        <w:rPr>
          <w:rFonts w:eastAsia="SimSun" w:cs="Times New Roman"/>
          <w:sz w:val="24"/>
          <w:szCs w:val="24"/>
        </w:rPr>
        <w:t>Hierarchical clustering heatmap of differentially expressed proteins between the control group and HA-K</w:t>
      </w:r>
      <w:r w:rsidRPr="00DD245C">
        <w:rPr>
          <w:rFonts w:eastAsia="SimSun" w:cs="Times New Roman" w:hint="eastAsia"/>
          <w:sz w:val="24"/>
          <w:szCs w:val="24"/>
        </w:rPr>
        <w:t xml:space="preserve"> PEC</w:t>
      </w:r>
      <w:r w:rsidRPr="00DD245C">
        <w:rPr>
          <w:rFonts w:cs="Times New Roman" w:hint="eastAsia"/>
          <w:sz w:val="24"/>
          <w:szCs w:val="24"/>
        </w:rPr>
        <w:t xml:space="preserve"> </w:t>
      </w:r>
      <w:r w:rsidRPr="00DD245C">
        <w:rPr>
          <w:rFonts w:cs="Times New Roman"/>
          <w:sz w:val="24"/>
          <w:szCs w:val="24"/>
        </w:rPr>
        <w:t>treated</w:t>
      </w:r>
      <w:r w:rsidRPr="00DD245C">
        <w:rPr>
          <w:rFonts w:eastAsia="SimSun" w:cs="Times New Roman"/>
          <w:sz w:val="24"/>
          <w:szCs w:val="24"/>
        </w:rPr>
        <w:t xml:space="preserve"> group</w:t>
      </w:r>
      <w:r w:rsidRPr="00DD245C">
        <w:rPr>
          <w:rFonts w:eastAsia="SimSun" w:cs="Times New Roman" w:hint="eastAsia"/>
          <w:sz w:val="24"/>
          <w:szCs w:val="24"/>
          <w:lang w:val="it-IT"/>
        </w:rPr>
        <w:t>.</w:t>
      </w:r>
    </w:p>
    <w:p w:rsidR="00C10EE4" w:rsidRPr="00DD245C" w:rsidRDefault="00881E55">
      <w:pPr>
        <w:spacing w:line="360" w:lineRule="auto"/>
        <w:jc w:val="center"/>
      </w:pPr>
      <w:bookmarkStart w:id="54" w:name="_GoBack"/>
      <w:bookmarkEnd w:id="54"/>
      <w:r w:rsidRPr="00DD245C">
        <w:rPr>
          <w:rFonts w:hint="eastAsia"/>
          <w:noProof/>
          <w:lang w:eastAsia="en-US"/>
        </w:rPr>
        <w:lastRenderedPageBreak/>
        <w:drawing>
          <wp:inline distT="0" distB="0" distL="114300" distR="114300">
            <wp:extent cx="2281555" cy="3028315"/>
            <wp:effectExtent l="0" t="0" r="0" b="0"/>
            <wp:docPr id="1" name="图片 1" descr="数据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数据 14"/>
                    <pic:cNvPicPr>
                      <a:picLocks noChangeAspect="1"/>
                    </pic:cNvPicPr>
                  </pic:nvPicPr>
                  <pic:blipFill>
                    <a:blip r:embed="rId59"/>
                    <a:stretch>
                      <a:fillRect/>
                    </a:stretch>
                  </pic:blipFill>
                  <pic:spPr>
                    <a:xfrm>
                      <a:off x="0" y="0"/>
                      <a:ext cx="2281555" cy="3028315"/>
                    </a:xfrm>
                    <a:prstGeom prst="rect">
                      <a:avLst/>
                    </a:prstGeom>
                  </pic:spPr>
                </pic:pic>
              </a:graphicData>
            </a:graphic>
          </wp:inline>
        </w:drawing>
      </w:r>
      <w:r w:rsidRPr="00DD245C">
        <w:rPr>
          <w:rFonts w:hint="eastAsia"/>
          <w:noProof/>
          <w:lang w:eastAsia="en-US"/>
        </w:rPr>
        <w:drawing>
          <wp:inline distT="0" distB="0" distL="114300" distR="114300">
            <wp:extent cx="2281555" cy="3028315"/>
            <wp:effectExtent l="0" t="0" r="0" b="0"/>
            <wp:docPr id="21" name="图片 21" descr="数据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数据 13"/>
                    <pic:cNvPicPr>
                      <a:picLocks noChangeAspect="1"/>
                    </pic:cNvPicPr>
                  </pic:nvPicPr>
                  <pic:blipFill>
                    <a:blip r:embed="rId60"/>
                    <a:stretch>
                      <a:fillRect/>
                    </a:stretch>
                  </pic:blipFill>
                  <pic:spPr>
                    <a:xfrm>
                      <a:off x="0" y="0"/>
                      <a:ext cx="2281555" cy="3028315"/>
                    </a:xfrm>
                    <a:prstGeom prst="rect">
                      <a:avLst/>
                    </a:prstGeom>
                  </pic:spPr>
                </pic:pic>
              </a:graphicData>
            </a:graphic>
          </wp:inline>
        </w:drawing>
      </w:r>
    </w:p>
    <w:p w:rsidR="00C10EE4" w:rsidRPr="00DD245C" w:rsidRDefault="00881E55">
      <w:pPr>
        <w:spacing w:line="360" w:lineRule="auto"/>
        <w:rPr>
          <w:sz w:val="24"/>
          <w:szCs w:val="24"/>
        </w:rPr>
      </w:pPr>
      <w:r w:rsidRPr="00DD245C">
        <w:rPr>
          <w:b/>
          <w:bCs/>
          <w:sz w:val="24"/>
          <w:szCs w:val="24"/>
        </w:rPr>
        <w:t>Figure S</w:t>
      </w:r>
      <w:r w:rsidRPr="00DD245C">
        <w:rPr>
          <w:rFonts w:hint="eastAsia"/>
          <w:b/>
          <w:bCs/>
          <w:sz w:val="24"/>
          <w:szCs w:val="24"/>
        </w:rPr>
        <w:t>39</w:t>
      </w:r>
      <w:r w:rsidRPr="00DD245C">
        <w:rPr>
          <w:b/>
          <w:bCs/>
          <w:sz w:val="24"/>
          <w:szCs w:val="24"/>
        </w:rPr>
        <w:t>.</w:t>
      </w:r>
      <w:r w:rsidRPr="00DD245C">
        <w:rPr>
          <w:rFonts w:hint="eastAsia"/>
          <w:b/>
          <w:bCs/>
          <w:sz w:val="24"/>
          <w:szCs w:val="24"/>
        </w:rPr>
        <w:t xml:space="preserve"> </w:t>
      </w:r>
      <w:r w:rsidRPr="00DD245C">
        <w:rPr>
          <w:rFonts w:hint="eastAsia"/>
          <w:bCs/>
          <w:sz w:val="24"/>
          <w:szCs w:val="24"/>
        </w:rPr>
        <w:t xml:space="preserve">qRT-PCR results of typical genes (fabD and clfB) involved in </w:t>
      </w:r>
      <w:r w:rsidRPr="00DD245C">
        <w:rPr>
          <w:sz w:val="24"/>
          <w:szCs w:val="24"/>
        </w:rPr>
        <w:t xml:space="preserve">fatty acids synthesis </w:t>
      </w:r>
      <w:r w:rsidRPr="00DD245C">
        <w:rPr>
          <w:rFonts w:hint="eastAsia"/>
          <w:sz w:val="24"/>
          <w:szCs w:val="24"/>
        </w:rPr>
        <w:t xml:space="preserve">pathway and </w:t>
      </w:r>
      <w:r w:rsidRPr="00DD245C">
        <w:rPr>
          <w:sz w:val="24"/>
          <w:szCs w:val="24"/>
        </w:rPr>
        <w:t>adhesion-related pathways</w:t>
      </w:r>
      <w:r w:rsidRPr="00DD245C">
        <w:rPr>
          <w:rFonts w:hint="eastAsia"/>
          <w:sz w:val="24"/>
          <w:szCs w:val="24"/>
        </w:rPr>
        <w:t xml:space="preserve">. </w:t>
      </w:r>
      <w:r w:rsidRPr="00DD245C">
        <w:rPr>
          <w:sz w:val="24"/>
          <w:szCs w:val="24"/>
        </w:rPr>
        <w:t>T</w:t>
      </w:r>
      <w:r w:rsidRPr="00DD245C">
        <w:rPr>
          <w:rFonts w:hint="eastAsia"/>
          <w:sz w:val="24"/>
          <w:szCs w:val="24"/>
        </w:rPr>
        <w:t xml:space="preserve">he genes were extracted </w:t>
      </w:r>
      <w:r w:rsidRPr="00DD245C">
        <w:rPr>
          <w:rFonts w:hint="eastAsia"/>
          <w:bCs/>
          <w:sz w:val="24"/>
          <w:szCs w:val="24"/>
        </w:rPr>
        <w:t>from</w:t>
      </w:r>
      <w:r w:rsidRPr="00DD245C">
        <w:rPr>
          <w:rFonts w:hint="eastAsia"/>
          <w:b/>
          <w:bCs/>
          <w:sz w:val="24"/>
          <w:szCs w:val="24"/>
        </w:rPr>
        <w:t xml:space="preserve"> </w:t>
      </w:r>
      <w:r w:rsidRPr="00DD245C">
        <w:rPr>
          <w:i/>
          <w:sz w:val="24"/>
          <w:szCs w:val="24"/>
        </w:rPr>
        <w:t>S</w:t>
      </w:r>
      <w:r w:rsidRPr="00DD245C">
        <w:rPr>
          <w:rFonts w:hint="eastAsia"/>
          <w:i/>
          <w:sz w:val="24"/>
          <w:szCs w:val="24"/>
        </w:rPr>
        <w:t>.</w:t>
      </w:r>
      <w:r w:rsidRPr="00DD245C">
        <w:rPr>
          <w:i/>
          <w:sz w:val="24"/>
          <w:szCs w:val="24"/>
        </w:rPr>
        <w:t xml:space="preserve"> aureus</w:t>
      </w:r>
      <w:r w:rsidRPr="00DD245C">
        <w:rPr>
          <w:sz w:val="24"/>
          <w:szCs w:val="24"/>
        </w:rPr>
        <w:t xml:space="preserve"> </w:t>
      </w:r>
      <w:r w:rsidRPr="00DD245C">
        <w:rPr>
          <w:rFonts w:hint="eastAsia"/>
          <w:sz w:val="24"/>
          <w:szCs w:val="24"/>
        </w:rPr>
        <w:t xml:space="preserve">treated with </w:t>
      </w:r>
      <w:r w:rsidRPr="00DD245C">
        <w:rPr>
          <w:sz w:val="24"/>
          <w:szCs w:val="24"/>
        </w:rPr>
        <w:t xml:space="preserve">HA-K PEC </w:t>
      </w:r>
      <w:r w:rsidRPr="00DD245C">
        <w:rPr>
          <w:rFonts w:hint="eastAsia"/>
          <w:sz w:val="24"/>
          <w:szCs w:val="24"/>
        </w:rPr>
        <w:t>(</w:t>
      </w:r>
      <w:r w:rsidRPr="00DD245C">
        <w:rPr>
          <w:rFonts w:eastAsia="SimSun" w:cs="Times New Roman" w:hint="eastAsia"/>
          <w:sz w:val="24"/>
          <w:szCs w:val="24"/>
          <w:lang w:val="it-IT"/>
        </w:rPr>
        <w:t>10</w:t>
      </w:r>
      <w:r w:rsidRPr="00DD245C">
        <w:rPr>
          <w:rFonts w:eastAsia="SimSun" w:cs="Times New Roman"/>
          <w:sz w:val="24"/>
          <w:szCs w:val="24"/>
          <w:lang w:val="it-IT"/>
        </w:rPr>
        <w:t>0 µg/mL</w:t>
      </w:r>
      <w:r w:rsidRPr="00DD245C">
        <w:rPr>
          <w:rFonts w:hint="eastAsia"/>
          <w:sz w:val="24"/>
          <w:szCs w:val="24"/>
        </w:rPr>
        <w:t>) for 24 h.</w:t>
      </w:r>
      <w:r w:rsidRPr="00DD245C">
        <w:rPr>
          <w:rFonts w:cs="Times New Roman"/>
          <w:sz w:val="24"/>
          <w:szCs w:val="24"/>
        </w:rPr>
        <w:t xml:space="preserve"> </w:t>
      </w:r>
      <w:r w:rsidRPr="00DD245C">
        <w:rPr>
          <w:rFonts w:cs="Times New Roman"/>
          <w:sz w:val="24"/>
          <w:szCs w:val="24"/>
        </w:rPr>
        <w:t>Data are mean ± standard deviation (SD) (</w:t>
      </w:r>
      <w:r w:rsidRPr="00DD245C">
        <w:rPr>
          <w:rFonts w:cs="Times New Roman"/>
          <w:i/>
          <w:iCs/>
          <w:sz w:val="24"/>
          <w:szCs w:val="24"/>
        </w:rPr>
        <w:t xml:space="preserve">n </w:t>
      </w:r>
      <w:r w:rsidRPr="00DD245C">
        <w:rPr>
          <w:rFonts w:cs="Times New Roman"/>
          <w:sz w:val="24"/>
          <w:szCs w:val="24"/>
        </w:rPr>
        <w:t>= 3)</w:t>
      </w:r>
      <w:r w:rsidRPr="00DD245C">
        <w:rPr>
          <w:sz w:val="24"/>
          <w:szCs w:val="24"/>
        </w:rPr>
        <w:t xml:space="preserve"> </w:t>
      </w:r>
      <w:r w:rsidRPr="00DD245C">
        <w:rPr>
          <w:rFonts w:cs="Times New Roman"/>
          <w:sz w:val="24"/>
          <w:szCs w:val="24"/>
        </w:rPr>
        <w:t>(*</w:t>
      </w:r>
      <w:r w:rsidRPr="00DD245C">
        <w:rPr>
          <w:rFonts w:cs="Times New Roman"/>
          <w:i/>
          <w:iCs/>
          <w:sz w:val="24"/>
          <w:szCs w:val="24"/>
        </w:rPr>
        <w:t>p</w:t>
      </w:r>
      <w:r w:rsidRPr="00DD245C">
        <w:rPr>
          <w:rFonts w:cs="Times New Roman"/>
          <w:sz w:val="24"/>
          <w:szCs w:val="24"/>
        </w:rPr>
        <w:t xml:space="preserve"> &lt; 0.0</w:t>
      </w:r>
      <w:r w:rsidRPr="00DD245C">
        <w:rPr>
          <w:rFonts w:cs="Times New Roman" w:hint="eastAsia"/>
          <w:sz w:val="24"/>
          <w:szCs w:val="24"/>
        </w:rPr>
        <w:t>5</w:t>
      </w:r>
      <w:r w:rsidRPr="00DD245C">
        <w:rPr>
          <w:rFonts w:cs="Times New Roman"/>
          <w:sz w:val="24"/>
          <w:szCs w:val="24"/>
        </w:rPr>
        <w:t>, ***</w:t>
      </w:r>
      <w:r w:rsidRPr="00DD245C">
        <w:rPr>
          <w:rFonts w:cs="Times New Roman"/>
          <w:i/>
          <w:iCs/>
          <w:sz w:val="24"/>
          <w:szCs w:val="24"/>
        </w:rPr>
        <w:t>p</w:t>
      </w:r>
      <w:r w:rsidRPr="00DD245C">
        <w:rPr>
          <w:rFonts w:cs="Times New Roman"/>
          <w:sz w:val="24"/>
          <w:szCs w:val="24"/>
        </w:rPr>
        <w:t xml:space="preserve"> &lt; 0.001)</w:t>
      </w:r>
      <w:r w:rsidRPr="00DD245C">
        <w:rPr>
          <w:rFonts w:cs="Times New Roman" w:hint="eastAsia"/>
          <w:sz w:val="24"/>
          <w:szCs w:val="24"/>
        </w:rPr>
        <w:t xml:space="preserve">. </w:t>
      </w:r>
    </w:p>
    <w:p w:rsidR="00C10EE4" w:rsidRPr="00DD245C" w:rsidRDefault="00C10EE4">
      <w:pPr>
        <w:spacing w:line="360" w:lineRule="auto"/>
        <w:rPr>
          <w:rFonts w:eastAsia="SimSun" w:cs="Times New Roman"/>
          <w:sz w:val="24"/>
          <w:szCs w:val="24"/>
        </w:rPr>
      </w:pPr>
    </w:p>
    <w:p w:rsidR="00C10EE4" w:rsidRPr="00DD245C" w:rsidRDefault="00881E55">
      <w:pPr>
        <w:pStyle w:val="EndNoteBibliography"/>
        <w:spacing w:line="360" w:lineRule="auto"/>
        <w:ind w:left="720" w:hanging="720"/>
        <w:rPr>
          <w:rFonts w:ascii="Times New Roman" w:hAnsi="Times New Roman" w:cs="Times New Roman"/>
          <w:sz w:val="24"/>
          <w:szCs w:val="24"/>
        </w:rPr>
      </w:pPr>
      <w:r w:rsidRPr="00DD245C">
        <w:rPr>
          <w:rFonts w:ascii="Times New Roman" w:hAnsi="Times New Roman" w:cs="Times New Roman" w:hint="eastAsia"/>
          <w:b/>
          <w:sz w:val="24"/>
          <w:szCs w:val="24"/>
        </w:rPr>
        <w:t>Reference</w:t>
      </w:r>
    </w:p>
    <w:p w:rsidR="00C10EE4" w:rsidRPr="00DD245C" w:rsidRDefault="00881E55">
      <w:pPr>
        <w:spacing w:line="360" w:lineRule="auto"/>
        <w:rPr>
          <w:rFonts w:cs="Times New Roman"/>
          <w:sz w:val="24"/>
          <w:szCs w:val="24"/>
        </w:rPr>
      </w:pPr>
      <w:r w:rsidRPr="00DD245C">
        <w:rPr>
          <w:rFonts w:cs="Times New Roman"/>
          <w:sz w:val="24"/>
          <w:szCs w:val="24"/>
        </w:rPr>
        <w:t>[</w:t>
      </w:r>
      <w:r w:rsidRPr="00DD245C">
        <w:rPr>
          <w:rFonts w:cs="Times New Roman" w:hint="eastAsia"/>
          <w:sz w:val="24"/>
          <w:szCs w:val="24"/>
        </w:rPr>
        <w:t>1</w:t>
      </w:r>
      <w:r w:rsidRPr="00DD245C">
        <w:rPr>
          <w:rFonts w:cs="Times New Roman"/>
          <w:sz w:val="24"/>
          <w:szCs w:val="24"/>
        </w:rPr>
        <w:t xml:space="preserve">] </w:t>
      </w:r>
      <w:r w:rsidRPr="00DD245C">
        <w:rPr>
          <w:rFonts w:eastAsia="SimSun" w:cs="Times New Roman"/>
          <w:sz w:val="24"/>
          <w:szCs w:val="24"/>
        </w:rPr>
        <w:t>CLSI. Methods for Dilution Antimicrobial Susceptibility Tests for Bacteria That Grow Aerobically. 12th ed. CLSI standard M07. Clinical and Laboratory Standards Institute; 2024.</w:t>
      </w:r>
    </w:p>
    <w:p w:rsidR="00C10EE4" w:rsidRPr="00DD245C" w:rsidRDefault="00C10EE4">
      <w:pPr>
        <w:spacing w:line="360" w:lineRule="auto"/>
        <w:rPr>
          <w:rFonts w:cs="Times New Roman"/>
          <w:sz w:val="24"/>
          <w:szCs w:val="24"/>
        </w:rPr>
      </w:pPr>
    </w:p>
    <w:sectPr w:rsidR="00C10EE4" w:rsidRPr="00DD245C" w:rsidSect="00DD245C">
      <w:footerReference w:type="default" r:id="rId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E55" w:rsidRPr="00DD245C" w:rsidRDefault="00881E55">
      <w:r w:rsidRPr="00DD245C">
        <w:separator/>
      </w:r>
    </w:p>
  </w:endnote>
  <w:endnote w:type="continuationSeparator" w:id="0">
    <w:p w:rsidR="00881E55" w:rsidRPr="00DD245C" w:rsidRDefault="00881E55">
      <w:r w:rsidRPr="00DD2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default"/>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default"/>
    <w:sig w:usb0="A00002BF" w:usb1="38CF7CFA" w:usb2="00000016" w:usb3="00000000" w:csb0="0004000F" w:csb1="00000000"/>
  </w:font>
  <w:font w:name="SimHei">
    <w:altName w:val="Arial Unicode MS"/>
    <w:panose1 w:val="02010600030101010101"/>
    <w:charset w:val="86"/>
    <w:family w:val="auto"/>
    <w:pitch w:val="default"/>
    <w:sig w:usb0="800002BF" w:usb1="38CF7CFA" w:usb2="00000016" w:usb3="00000000" w:csb0="00040001" w:csb1="00000000"/>
  </w:font>
  <w:font w:name="OPDJH M+ Gulliver">
    <w:altName w:val="SimSun"/>
    <w:charset w:val="86"/>
    <w:family w:val="roman"/>
    <w:pitch w:val="default"/>
    <w:sig w:usb0="00000000" w:usb1="00000000" w:usb2="00000010" w:usb3="00000000" w:csb0="00040000" w:csb1="00000000"/>
  </w:font>
  <w:font w:name="仿宋">
    <w:altName w:val="Arial Unicode MS"/>
    <w:charset w:val="86"/>
    <w:family w:val="modern"/>
    <w:pitch w:val="default"/>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645997"/>
    </w:sdtPr>
    <w:sdtEndPr/>
    <w:sdtContent>
      <w:p w:rsidR="00C10EE4" w:rsidRPr="00DD245C" w:rsidRDefault="00881E55">
        <w:pPr>
          <w:pStyle w:val="Footer"/>
          <w:jc w:val="center"/>
        </w:pPr>
        <w:r w:rsidRPr="00DD245C">
          <w:rPr>
            <w:rFonts w:hint="eastAsia"/>
          </w:rPr>
          <w:t>S</w:t>
        </w:r>
        <w:r w:rsidRPr="00DD245C">
          <w:fldChar w:fldCharType="begin"/>
        </w:r>
        <w:r w:rsidRPr="00DD245C">
          <w:instrText>PAGE   \* MERGEFORMAT</w:instrText>
        </w:r>
        <w:r w:rsidRPr="00DD245C">
          <w:fldChar w:fldCharType="separate"/>
        </w:r>
        <w:r w:rsidR="00DD245C" w:rsidRPr="00DD245C">
          <w:rPr>
            <w:noProof/>
            <w:lang w:val="zh-CN"/>
          </w:rPr>
          <w:t>45</w:t>
        </w:r>
        <w:r w:rsidRPr="00DD245C">
          <w:fldChar w:fldCharType="end"/>
        </w:r>
      </w:p>
    </w:sdtContent>
  </w:sdt>
  <w:p w:rsidR="00C10EE4" w:rsidRPr="00DD245C" w:rsidRDefault="00C1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E55" w:rsidRPr="00DD245C" w:rsidRDefault="00881E55">
      <w:r w:rsidRPr="00DD245C">
        <w:separator/>
      </w:r>
    </w:p>
  </w:footnote>
  <w:footnote w:type="continuationSeparator" w:id="0">
    <w:p w:rsidR="00881E55" w:rsidRPr="00DD245C" w:rsidRDefault="00881E55">
      <w:r w:rsidRPr="00DD245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oNotTrackMoves/>
  <w:doNotTrackFormatting/>
  <w:defaultTabStop w:val="420"/>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OWNjM2U0YjBiZTg0YmI1YmVjNjkwYjA3ZDhiNjMifQ=="/>
  </w:docVars>
  <w:rsids>
    <w:rsidRoot w:val="00FA31B3"/>
    <w:rsid w:val="0000050A"/>
    <w:rsid w:val="00005716"/>
    <w:rsid w:val="0000651A"/>
    <w:rsid w:val="0000714A"/>
    <w:rsid w:val="0000789B"/>
    <w:rsid w:val="00007D71"/>
    <w:rsid w:val="000103C4"/>
    <w:rsid w:val="0001316D"/>
    <w:rsid w:val="00013FE7"/>
    <w:rsid w:val="000142B1"/>
    <w:rsid w:val="00015472"/>
    <w:rsid w:val="00016676"/>
    <w:rsid w:val="000201F2"/>
    <w:rsid w:val="00020459"/>
    <w:rsid w:val="000240D1"/>
    <w:rsid w:val="0002447E"/>
    <w:rsid w:val="00027E04"/>
    <w:rsid w:val="00030B0A"/>
    <w:rsid w:val="00033291"/>
    <w:rsid w:val="00033AA5"/>
    <w:rsid w:val="0003400E"/>
    <w:rsid w:val="000342D6"/>
    <w:rsid w:val="000352C3"/>
    <w:rsid w:val="000365A8"/>
    <w:rsid w:val="00041AFF"/>
    <w:rsid w:val="00042805"/>
    <w:rsid w:val="00043D4A"/>
    <w:rsid w:val="00045B5E"/>
    <w:rsid w:val="0004641E"/>
    <w:rsid w:val="000500A7"/>
    <w:rsid w:val="000505E7"/>
    <w:rsid w:val="0005088F"/>
    <w:rsid w:val="00051168"/>
    <w:rsid w:val="00051BD9"/>
    <w:rsid w:val="00052596"/>
    <w:rsid w:val="00052E74"/>
    <w:rsid w:val="000574AA"/>
    <w:rsid w:val="0006494A"/>
    <w:rsid w:val="000676D5"/>
    <w:rsid w:val="00067F29"/>
    <w:rsid w:val="00070C09"/>
    <w:rsid w:val="0007280A"/>
    <w:rsid w:val="000736B4"/>
    <w:rsid w:val="000738F3"/>
    <w:rsid w:val="00077D4A"/>
    <w:rsid w:val="000848D0"/>
    <w:rsid w:val="00084FE6"/>
    <w:rsid w:val="00087A51"/>
    <w:rsid w:val="00087D50"/>
    <w:rsid w:val="00091496"/>
    <w:rsid w:val="00092227"/>
    <w:rsid w:val="0009278D"/>
    <w:rsid w:val="00093137"/>
    <w:rsid w:val="000931E3"/>
    <w:rsid w:val="000962E1"/>
    <w:rsid w:val="00096AAE"/>
    <w:rsid w:val="000A164C"/>
    <w:rsid w:val="000A29F8"/>
    <w:rsid w:val="000A35FF"/>
    <w:rsid w:val="000A3CB5"/>
    <w:rsid w:val="000A6239"/>
    <w:rsid w:val="000A774A"/>
    <w:rsid w:val="000B2B98"/>
    <w:rsid w:val="000B578F"/>
    <w:rsid w:val="000B65E0"/>
    <w:rsid w:val="000B756F"/>
    <w:rsid w:val="000C06B2"/>
    <w:rsid w:val="000C1C07"/>
    <w:rsid w:val="000C1F13"/>
    <w:rsid w:val="000C7A5A"/>
    <w:rsid w:val="000C7AD4"/>
    <w:rsid w:val="000D1BEC"/>
    <w:rsid w:val="000D31D1"/>
    <w:rsid w:val="000D3219"/>
    <w:rsid w:val="000D39FD"/>
    <w:rsid w:val="000D3BEF"/>
    <w:rsid w:val="000D41AF"/>
    <w:rsid w:val="000E101D"/>
    <w:rsid w:val="000E2F1B"/>
    <w:rsid w:val="000E3FF6"/>
    <w:rsid w:val="000E4402"/>
    <w:rsid w:val="000E4E14"/>
    <w:rsid w:val="000E5C5F"/>
    <w:rsid w:val="000E64CE"/>
    <w:rsid w:val="000E7545"/>
    <w:rsid w:val="000E7805"/>
    <w:rsid w:val="000F001D"/>
    <w:rsid w:val="000F1DCA"/>
    <w:rsid w:val="000F3575"/>
    <w:rsid w:val="000F37B9"/>
    <w:rsid w:val="000F61D1"/>
    <w:rsid w:val="000F74BF"/>
    <w:rsid w:val="00100A01"/>
    <w:rsid w:val="0010129E"/>
    <w:rsid w:val="0010137D"/>
    <w:rsid w:val="001027AD"/>
    <w:rsid w:val="00103E16"/>
    <w:rsid w:val="00104A0B"/>
    <w:rsid w:val="00104BDF"/>
    <w:rsid w:val="00105094"/>
    <w:rsid w:val="00105A18"/>
    <w:rsid w:val="00107719"/>
    <w:rsid w:val="00107BD8"/>
    <w:rsid w:val="0011048A"/>
    <w:rsid w:val="0011118F"/>
    <w:rsid w:val="00112710"/>
    <w:rsid w:val="00113648"/>
    <w:rsid w:val="00113691"/>
    <w:rsid w:val="00115249"/>
    <w:rsid w:val="00115C10"/>
    <w:rsid w:val="00116745"/>
    <w:rsid w:val="001205AB"/>
    <w:rsid w:val="0012266F"/>
    <w:rsid w:val="00123799"/>
    <w:rsid w:val="00124457"/>
    <w:rsid w:val="00126185"/>
    <w:rsid w:val="00132C1B"/>
    <w:rsid w:val="00133219"/>
    <w:rsid w:val="0013371D"/>
    <w:rsid w:val="0013510C"/>
    <w:rsid w:val="00141CD2"/>
    <w:rsid w:val="00144140"/>
    <w:rsid w:val="00145A45"/>
    <w:rsid w:val="001474E6"/>
    <w:rsid w:val="00150270"/>
    <w:rsid w:val="00153AE8"/>
    <w:rsid w:val="00155C41"/>
    <w:rsid w:val="001562B1"/>
    <w:rsid w:val="001572AA"/>
    <w:rsid w:val="00160B54"/>
    <w:rsid w:val="00164C99"/>
    <w:rsid w:val="00165276"/>
    <w:rsid w:val="001653A4"/>
    <w:rsid w:val="00166987"/>
    <w:rsid w:val="0016720D"/>
    <w:rsid w:val="001705E9"/>
    <w:rsid w:val="0017126F"/>
    <w:rsid w:val="00171C8E"/>
    <w:rsid w:val="00171F8B"/>
    <w:rsid w:val="00173D95"/>
    <w:rsid w:val="00174484"/>
    <w:rsid w:val="00175557"/>
    <w:rsid w:val="00175B93"/>
    <w:rsid w:val="00180889"/>
    <w:rsid w:val="001814D1"/>
    <w:rsid w:val="0018444B"/>
    <w:rsid w:val="00185DA0"/>
    <w:rsid w:val="001861B7"/>
    <w:rsid w:val="0018641F"/>
    <w:rsid w:val="00186B8D"/>
    <w:rsid w:val="00186F4D"/>
    <w:rsid w:val="0018763C"/>
    <w:rsid w:val="00191002"/>
    <w:rsid w:val="0019292D"/>
    <w:rsid w:val="001935F3"/>
    <w:rsid w:val="00194066"/>
    <w:rsid w:val="00197697"/>
    <w:rsid w:val="001A00E3"/>
    <w:rsid w:val="001A1361"/>
    <w:rsid w:val="001A242A"/>
    <w:rsid w:val="001A4A47"/>
    <w:rsid w:val="001A568B"/>
    <w:rsid w:val="001A5CC3"/>
    <w:rsid w:val="001A6871"/>
    <w:rsid w:val="001A6F47"/>
    <w:rsid w:val="001A7B51"/>
    <w:rsid w:val="001B00C5"/>
    <w:rsid w:val="001B2B5E"/>
    <w:rsid w:val="001B3133"/>
    <w:rsid w:val="001B6810"/>
    <w:rsid w:val="001B79E4"/>
    <w:rsid w:val="001C00BE"/>
    <w:rsid w:val="001C0B17"/>
    <w:rsid w:val="001C2BEA"/>
    <w:rsid w:val="001C378C"/>
    <w:rsid w:val="001C7678"/>
    <w:rsid w:val="001C7E2B"/>
    <w:rsid w:val="001D1332"/>
    <w:rsid w:val="001D1E53"/>
    <w:rsid w:val="001D2139"/>
    <w:rsid w:val="001D43E6"/>
    <w:rsid w:val="001D50B3"/>
    <w:rsid w:val="001D58EC"/>
    <w:rsid w:val="001E15EC"/>
    <w:rsid w:val="001E164B"/>
    <w:rsid w:val="001E365F"/>
    <w:rsid w:val="001E5E70"/>
    <w:rsid w:val="001E6012"/>
    <w:rsid w:val="001E648D"/>
    <w:rsid w:val="001E6906"/>
    <w:rsid w:val="001E73C4"/>
    <w:rsid w:val="001E751E"/>
    <w:rsid w:val="001E7EBF"/>
    <w:rsid w:val="001F1BA2"/>
    <w:rsid w:val="001F3575"/>
    <w:rsid w:val="001F3EAD"/>
    <w:rsid w:val="001F47F1"/>
    <w:rsid w:val="001F56E0"/>
    <w:rsid w:val="001F6A05"/>
    <w:rsid w:val="001F6CC8"/>
    <w:rsid w:val="00200031"/>
    <w:rsid w:val="00200F34"/>
    <w:rsid w:val="002036F5"/>
    <w:rsid w:val="00204A10"/>
    <w:rsid w:val="00206360"/>
    <w:rsid w:val="00210BF6"/>
    <w:rsid w:val="00215811"/>
    <w:rsid w:val="00216304"/>
    <w:rsid w:val="00217149"/>
    <w:rsid w:val="002202B2"/>
    <w:rsid w:val="002240F6"/>
    <w:rsid w:val="00225DA8"/>
    <w:rsid w:val="00226622"/>
    <w:rsid w:val="00226BA9"/>
    <w:rsid w:val="00226DD7"/>
    <w:rsid w:val="00232716"/>
    <w:rsid w:val="00232DFB"/>
    <w:rsid w:val="00245366"/>
    <w:rsid w:val="00245C9D"/>
    <w:rsid w:val="00245F45"/>
    <w:rsid w:val="002465EE"/>
    <w:rsid w:val="002473AB"/>
    <w:rsid w:val="0025218B"/>
    <w:rsid w:val="00253D58"/>
    <w:rsid w:val="00255D13"/>
    <w:rsid w:val="00256C35"/>
    <w:rsid w:val="00257B01"/>
    <w:rsid w:val="00260E9B"/>
    <w:rsid w:val="002611E7"/>
    <w:rsid w:val="00263366"/>
    <w:rsid w:val="00263405"/>
    <w:rsid w:val="002653A0"/>
    <w:rsid w:val="0026540D"/>
    <w:rsid w:val="00265A7A"/>
    <w:rsid w:val="00267B99"/>
    <w:rsid w:val="002708A5"/>
    <w:rsid w:val="00270EA1"/>
    <w:rsid w:val="0027137B"/>
    <w:rsid w:val="00272826"/>
    <w:rsid w:val="00272FF7"/>
    <w:rsid w:val="00273286"/>
    <w:rsid w:val="00273821"/>
    <w:rsid w:val="00275F38"/>
    <w:rsid w:val="002766AA"/>
    <w:rsid w:val="0027692E"/>
    <w:rsid w:val="00276FA2"/>
    <w:rsid w:val="002779DE"/>
    <w:rsid w:val="00277B37"/>
    <w:rsid w:val="0028177B"/>
    <w:rsid w:val="00281A6B"/>
    <w:rsid w:val="00281E6E"/>
    <w:rsid w:val="002821EF"/>
    <w:rsid w:val="00283620"/>
    <w:rsid w:val="0028372F"/>
    <w:rsid w:val="00284536"/>
    <w:rsid w:val="0028689D"/>
    <w:rsid w:val="00287DD8"/>
    <w:rsid w:val="00287F52"/>
    <w:rsid w:val="00292105"/>
    <w:rsid w:val="002931C8"/>
    <w:rsid w:val="00293555"/>
    <w:rsid w:val="0029489E"/>
    <w:rsid w:val="00296CC6"/>
    <w:rsid w:val="002A3A9D"/>
    <w:rsid w:val="002A5498"/>
    <w:rsid w:val="002A6428"/>
    <w:rsid w:val="002A756D"/>
    <w:rsid w:val="002B26C9"/>
    <w:rsid w:val="002B4C56"/>
    <w:rsid w:val="002B5682"/>
    <w:rsid w:val="002B757D"/>
    <w:rsid w:val="002C04C3"/>
    <w:rsid w:val="002C24AD"/>
    <w:rsid w:val="002C2736"/>
    <w:rsid w:val="002C2C1E"/>
    <w:rsid w:val="002C4DF2"/>
    <w:rsid w:val="002C5744"/>
    <w:rsid w:val="002C5D6E"/>
    <w:rsid w:val="002C601A"/>
    <w:rsid w:val="002C6B09"/>
    <w:rsid w:val="002D3C5F"/>
    <w:rsid w:val="002D4F41"/>
    <w:rsid w:val="002D604D"/>
    <w:rsid w:val="002D78A0"/>
    <w:rsid w:val="002D7AA6"/>
    <w:rsid w:val="002E1AF4"/>
    <w:rsid w:val="002E2EAF"/>
    <w:rsid w:val="002E3C0F"/>
    <w:rsid w:val="002E4505"/>
    <w:rsid w:val="002E4D2B"/>
    <w:rsid w:val="002E5313"/>
    <w:rsid w:val="002E5871"/>
    <w:rsid w:val="002E65F4"/>
    <w:rsid w:val="002E6995"/>
    <w:rsid w:val="003016FF"/>
    <w:rsid w:val="00302CDC"/>
    <w:rsid w:val="00304E9B"/>
    <w:rsid w:val="00310460"/>
    <w:rsid w:val="00312183"/>
    <w:rsid w:val="00312191"/>
    <w:rsid w:val="00313065"/>
    <w:rsid w:val="00316E7B"/>
    <w:rsid w:val="00322B3E"/>
    <w:rsid w:val="00324977"/>
    <w:rsid w:val="003272CA"/>
    <w:rsid w:val="003274BA"/>
    <w:rsid w:val="00327608"/>
    <w:rsid w:val="00327751"/>
    <w:rsid w:val="00330181"/>
    <w:rsid w:val="003323C6"/>
    <w:rsid w:val="00333841"/>
    <w:rsid w:val="00334E7C"/>
    <w:rsid w:val="00341BB2"/>
    <w:rsid w:val="0034205D"/>
    <w:rsid w:val="00342E1F"/>
    <w:rsid w:val="00345BE7"/>
    <w:rsid w:val="00346ABC"/>
    <w:rsid w:val="00347162"/>
    <w:rsid w:val="00347DC9"/>
    <w:rsid w:val="0035168F"/>
    <w:rsid w:val="0035176B"/>
    <w:rsid w:val="003519A5"/>
    <w:rsid w:val="00354076"/>
    <w:rsid w:val="00355323"/>
    <w:rsid w:val="003578E0"/>
    <w:rsid w:val="00361598"/>
    <w:rsid w:val="003616B3"/>
    <w:rsid w:val="003624E9"/>
    <w:rsid w:val="00362835"/>
    <w:rsid w:val="00362A3A"/>
    <w:rsid w:val="00364C0C"/>
    <w:rsid w:val="003659E7"/>
    <w:rsid w:val="003663BE"/>
    <w:rsid w:val="003673A4"/>
    <w:rsid w:val="00367C3E"/>
    <w:rsid w:val="00370FE3"/>
    <w:rsid w:val="003740D7"/>
    <w:rsid w:val="003767DC"/>
    <w:rsid w:val="00377168"/>
    <w:rsid w:val="00377444"/>
    <w:rsid w:val="00377F8B"/>
    <w:rsid w:val="003803C8"/>
    <w:rsid w:val="00381B38"/>
    <w:rsid w:val="00385FF0"/>
    <w:rsid w:val="0038687C"/>
    <w:rsid w:val="00396B48"/>
    <w:rsid w:val="00396D82"/>
    <w:rsid w:val="003A0192"/>
    <w:rsid w:val="003A2E55"/>
    <w:rsid w:val="003A2EA4"/>
    <w:rsid w:val="003A3F0A"/>
    <w:rsid w:val="003A43AF"/>
    <w:rsid w:val="003A7642"/>
    <w:rsid w:val="003A7FE2"/>
    <w:rsid w:val="003B26D8"/>
    <w:rsid w:val="003B322F"/>
    <w:rsid w:val="003B339B"/>
    <w:rsid w:val="003B45B1"/>
    <w:rsid w:val="003B4F0B"/>
    <w:rsid w:val="003B5385"/>
    <w:rsid w:val="003B5422"/>
    <w:rsid w:val="003B6547"/>
    <w:rsid w:val="003B6B9A"/>
    <w:rsid w:val="003B7D22"/>
    <w:rsid w:val="003C09EE"/>
    <w:rsid w:val="003C0B72"/>
    <w:rsid w:val="003C2A07"/>
    <w:rsid w:val="003C48A5"/>
    <w:rsid w:val="003C5FD9"/>
    <w:rsid w:val="003C7627"/>
    <w:rsid w:val="003C79BB"/>
    <w:rsid w:val="003D0258"/>
    <w:rsid w:val="003D02A5"/>
    <w:rsid w:val="003D128E"/>
    <w:rsid w:val="003D14E7"/>
    <w:rsid w:val="003D1DB1"/>
    <w:rsid w:val="003D2B37"/>
    <w:rsid w:val="003D2CE2"/>
    <w:rsid w:val="003D4F06"/>
    <w:rsid w:val="003D6A19"/>
    <w:rsid w:val="003E1ACB"/>
    <w:rsid w:val="003E301F"/>
    <w:rsid w:val="003E4681"/>
    <w:rsid w:val="003E48FE"/>
    <w:rsid w:val="003E7F4F"/>
    <w:rsid w:val="003F23A5"/>
    <w:rsid w:val="003F277D"/>
    <w:rsid w:val="003F3336"/>
    <w:rsid w:val="003F34CC"/>
    <w:rsid w:val="003F3C69"/>
    <w:rsid w:val="003F5079"/>
    <w:rsid w:val="003F5CFD"/>
    <w:rsid w:val="004012B9"/>
    <w:rsid w:val="0040132B"/>
    <w:rsid w:val="004039D7"/>
    <w:rsid w:val="004072A6"/>
    <w:rsid w:val="00407F64"/>
    <w:rsid w:val="004138AE"/>
    <w:rsid w:val="00413B85"/>
    <w:rsid w:val="004146B6"/>
    <w:rsid w:val="00416474"/>
    <w:rsid w:val="004172E6"/>
    <w:rsid w:val="00420A83"/>
    <w:rsid w:val="00420EB5"/>
    <w:rsid w:val="00421BB2"/>
    <w:rsid w:val="00421EDB"/>
    <w:rsid w:val="0042290C"/>
    <w:rsid w:val="00427198"/>
    <w:rsid w:val="00430BD4"/>
    <w:rsid w:val="00430F24"/>
    <w:rsid w:val="004323E4"/>
    <w:rsid w:val="004352F2"/>
    <w:rsid w:val="004355A7"/>
    <w:rsid w:val="004361E2"/>
    <w:rsid w:val="00436533"/>
    <w:rsid w:val="0043755F"/>
    <w:rsid w:val="004416A0"/>
    <w:rsid w:val="00442A14"/>
    <w:rsid w:val="00443170"/>
    <w:rsid w:val="004442CC"/>
    <w:rsid w:val="00447ACA"/>
    <w:rsid w:val="004502A5"/>
    <w:rsid w:val="00452DC2"/>
    <w:rsid w:val="00452E04"/>
    <w:rsid w:val="00455121"/>
    <w:rsid w:val="00455E32"/>
    <w:rsid w:val="0046223D"/>
    <w:rsid w:val="00464391"/>
    <w:rsid w:val="00464D6C"/>
    <w:rsid w:val="0046535C"/>
    <w:rsid w:val="00467355"/>
    <w:rsid w:val="004720B6"/>
    <w:rsid w:val="00473CA2"/>
    <w:rsid w:val="0047426E"/>
    <w:rsid w:val="00474458"/>
    <w:rsid w:val="00474FE3"/>
    <w:rsid w:val="00480CB2"/>
    <w:rsid w:val="004817AC"/>
    <w:rsid w:val="00481B81"/>
    <w:rsid w:val="00481C99"/>
    <w:rsid w:val="0048335B"/>
    <w:rsid w:val="00486C3D"/>
    <w:rsid w:val="00487535"/>
    <w:rsid w:val="004931AB"/>
    <w:rsid w:val="004937CF"/>
    <w:rsid w:val="004941FA"/>
    <w:rsid w:val="00494249"/>
    <w:rsid w:val="00494A01"/>
    <w:rsid w:val="00495177"/>
    <w:rsid w:val="00496135"/>
    <w:rsid w:val="00497009"/>
    <w:rsid w:val="00497AD5"/>
    <w:rsid w:val="004A0972"/>
    <w:rsid w:val="004A0E2D"/>
    <w:rsid w:val="004B064B"/>
    <w:rsid w:val="004B4AF5"/>
    <w:rsid w:val="004B75B2"/>
    <w:rsid w:val="004B79A4"/>
    <w:rsid w:val="004C0C49"/>
    <w:rsid w:val="004C1052"/>
    <w:rsid w:val="004C356F"/>
    <w:rsid w:val="004C61A1"/>
    <w:rsid w:val="004C728B"/>
    <w:rsid w:val="004D0764"/>
    <w:rsid w:val="004D0A27"/>
    <w:rsid w:val="004D19AB"/>
    <w:rsid w:val="004D4C59"/>
    <w:rsid w:val="004D5307"/>
    <w:rsid w:val="004D6112"/>
    <w:rsid w:val="004E1EAE"/>
    <w:rsid w:val="004E734D"/>
    <w:rsid w:val="004F0A92"/>
    <w:rsid w:val="004F2BB1"/>
    <w:rsid w:val="004F3B13"/>
    <w:rsid w:val="004F4AE7"/>
    <w:rsid w:val="004F6C3F"/>
    <w:rsid w:val="004F6E27"/>
    <w:rsid w:val="004F72C3"/>
    <w:rsid w:val="004F7534"/>
    <w:rsid w:val="005008B0"/>
    <w:rsid w:val="00504450"/>
    <w:rsid w:val="00504778"/>
    <w:rsid w:val="00507E6D"/>
    <w:rsid w:val="005114FC"/>
    <w:rsid w:val="00511DF4"/>
    <w:rsid w:val="0051223B"/>
    <w:rsid w:val="00513D51"/>
    <w:rsid w:val="00516F95"/>
    <w:rsid w:val="00517A21"/>
    <w:rsid w:val="005208FC"/>
    <w:rsid w:val="00521AB9"/>
    <w:rsid w:val="00521FD6"/>
    <w:rsid w:val="00523490"/>
    <w:rsid w:val="00523717"/>
    <w:rsid w:val="0052464F"/>
    <w:rsid w:val="00526EF1"/>
    <w:rsid w:val="0052743E"/>
    <w:rsid w:val="00527B99"/>
    <w:rsid w:val="00530122"/>
    <w:rsid w:val="005317F7"/>
    <w:rsid w:val="005324FE"/>
    <w:rsid w:val="00532FDB"/>
    <w:rsid w:val="005352E8"/>
    <w:rsid w:val="00541427"/>
    <w:rsid w:val="00541D3A"/>
    <w:rsid w:val="00542B06"/>
    <w:rsid w:val="0054424E"/>
    <w:rsid w:val="00544F2C"/>
    <w:rsid w:val="0054510D"/>
    <w:rsid w:val="005457C8"/>
    <w:rsid w:val="00546952"/>
    <w:rsid w:val="00546C6B"/>
    <w:rsid w:val="00547842"/>
    <w:rsid w:val="0055090D"/>
    <w:rsid w:val="00550DBB"/>
    <w:rsid w:val="00552BC2"/>
    <w:rsid w:val="005549CA"/>
    <w:rsid w:val="00557168"/>
    <w:rsid w:val="00560735"/>
    <w:rsid w:val="00562B73"/>
    <w:rsid w:val="00562E9F"/>
    <w:rsid w:val="00563995"/>
    <w:rsid w:val="0056410A"/>
    <w:rsid w:val="00565488"/>
    <w:rsid w:val="005655FB"/>
    <w:rsid w:val="00566CF0"/>
    <w:rsid w:val="00570D31"/>
    <w:rsid w:val="00570D6D"/>
    <w:rsid w:val="00577DC4"/>
    <w:rsid w:val="005806A6"/>
    <w:rsid w:val="00580740"/>
    <w:rsid w:val="005815D7"/>
    <w:rsid w:val="005819F3"/>
    <w:rsid w:val="00581B33"/>
    <w:rsid w:val="005825C9"/>
    <w:rsid w:val="005853F8"/>
    <w:rsid w:val="00585E17"/>
    <w:rsid w:val="00585F57"/>
    <w:rsid w:val="005908EC"/>
    <w:rsid w:val="00590E83"/>
    <w:rsid w:val="00594EA0"/>
    <w:rsid w:val="005957AC"/>
    <w:rsid w:val="00595ED1"/>
    <w:rsid w:val="005966EB"/>
    <w:rsid w:val="005A39A1"/>
    <w:rsid w:val="005A3F69"/>
    <w:rsid w:val="005A4E2F"/>
    <w:rsid w:val="005A787B"/>
    <w:rsid w:val="005B0249"/>
    <w:rsid w:val="005B0B8B"/>
    <w:rsid w:val="005B36BC"/>
    <w:rsid w:val="005B3B1A"/>
    <w:rsid w:val="005B6B1B"/>
    <w:rsid w:val="005C31D9"/>
    <w:rsid w:val="005C3826"/>
    <w:rsid w:val="005C383D"/>
    <w:rsid w:val="005C4ED4"/>
    <w:rsid w:val="005C533F"/>
    <w:rsid w:val="005C69DD"/>
    <w:rsid w:val="005C7167"/>
    <w:rsid w:val="005D0F7A"/>
    <w:rsid w:val="005D1C59"/>
    <w:rsid w:val="005D1E3C"/>
    <w:rsid w:val="005D22FE"/>
    <w:rsid w:val="005D4009"/>
    <w:rsid w:val="005E03C3"/>
    <w:rsid w:val="005E10A8"/>
    <w:rsid w:val="005E1F31"/>
    <w:rsid w:val="005E4B9E"/>
    <w:rsid w:val="005E5BBF"/>
    <w:rsid w:val="005E68AE"/>
    <w:rsid w:val="005F0938"/>
    <w:rsid w:val="005F0F69"/>
    <w:rsid w:val="005F2960"/>
    <w:rsid w:val="005F2E7F"/>
    <w:rsid w:val="005F377C"/>
    <w:rsid w:val="005F39F8"/>
    <w:rsid w:val="005F48E0"/>
    <w:rsid w:val="005F4F88"/>
    <w:rsid w:val="005F53DC"/>
    <w:rsid w:val="005F6296"/>
    <w:rsid w:val="005F7837"/>
    <w:rsid w:val="00600B3D"/>
    <w:rsid w:val="00602968"/>
    <w:rsid w:val="00602D2E"/>
    <w:rsid w:val="00602EE3"/>
    <w:rsid w:val="006037B5"/>
    <w:rsid w:val="00603A6A"/>
    <w:rsid w:val="00603DA8"/>
    <w:rsid w:val="0060496A"/>
    <w:rsid w:val="006056C2"/>
    <w:rsid w:val="00605F01"/>
    <w:rsid w:val="00605F83"/>
    <w:rsid w:val="00606183"/>
    <w:rsid w:val="00606394"/>
    <w:rsid w:val="006075CA"/>
    <w:rsid w:val="00607914"/>
    <w:rsid w:val="00610A13"/>
    <w:rsid w:val="0061372B"/>
    <w:rsid w:val="00614A35"/>
    <w:rsid w:val="00614F8B"/>
    <w:rsid w:val="00615066"/>
    <w:rsid w:val="00616F59"/>
    <w:rsid w:val="006172B2"/>
    <w:rsid w:val="00620915"/>
    <w:rsid w:val="00621F7A"/>
    <w:rsid w:val="00623768"/>
    <w:rsid w:val="00624779"/>
    <w:rsid w:val="00624C43"/>
    <w:rsid w:val="00624F12"/>
    <w:rsid w:val="0062562C"/>
    <w:rsid w:val="00626454"/>
    <w:rsid w:val="0062750A"/>
    <w:rsid w:val="00630659"/>
    <w:rsid w:val="0063109B"/>
    <w:rsid w:val="0063159F"/>
    <w:rsid w:val="006327A5"/>
    <w:rsid w:val="00636093"/>
    <w:rsid w:val="00636E99"/>
    <w:rsid w:val="006470FD"/>
    <w:rsid w:val="006527D3"/>
    <w:rsid w:val="00653BD4"/>
    <w:rsid w:val="00654D49"/>
    <w:rsid w:val="00656062"/>
    <w:rsid w:val="00656799"/>
    <w:rsid w:val="006574A0"/>
    <w:rsid w:val="00660866"/>
    <w:rsid w:val="0066106F"/>
    <w:rsid w:val="00661FA0"/>
    <w:rsid w:val="0066255F"/>
    <w:rsid w:val="0066269A"/>
    <w:rsid w:val="006629EF"/>
    <w:rsid w:val="0066402D"/>
    <w:rsid w:val="00670726"/>
    <w:rsid w:val="00670A4A"/>
    <w:rsid w:val="00670BD6"/>
    <w:rsid w:val="00670E91"/>
    <w:rsid w:val="0067299B"/>
    <w:rsid w:val="0067373E"/>
    <w:rsid w:val="00673843"/>
    <w:rsid w:val="006763C7"/>
    <w:rsid w:val="006773F1"/>
    <w:rsid w:val="00682AE1"/>
    <w:rsid w:val="00685270"/>
    <w:rsid w:val="006900F7"/>
    <w:rsid w:val="0069023C"/>
    <w:rsid w:val="00692121"/>
    <w:rsid w:val="006942DE"/>
    <w:rsid w:val="006945D7"/>
    <w:rsid w:val="00695B1A"/>
    <w:rsid w:val="00695CD6"/>
    <w:rsid w:val="00696256"/>
    <w:rsid w:val="006A18FE"/>
    <w:rsid w:val="006A26B0"/>
    <w:rsid w:val="006A304F"/>
    <w:rsid w:val="006A46D8"/>
    <w:rsid w:val="006A49FA"/>
    <w:rsid w:val="006A52D1"/>
    <w:rsid w:val="006A5E50"/>
    <w:rsid w:val="006B0A75"/>
    <w:rsid w:val="006B127E"/>
    <w:rsid w:val="006B2DBF"/>
    <w:rsid w:val="006B30D1"/>
    <w:rsid w:val="006B3743"/>
    <w:rsid w:val="006B4017"/>
    <w:rsid w:val="006B46BD"/>
    <w:rsid w:val="006B6F92"/>
    <w:rsid w:val="006B7B52"/>
    <w:rsid w:val="006C25EE"/>
    <w:rsid w:val="006C49AA"/>
    <w:rsid w:val="006C5036"/>
    <w:rsid w:val="006C5E81"/>
    <w:rsid w:val="006D0F43"/>
    <w:rsid w:val="006D2415"/>
    <w:rsid w:val="006D3DFA"/>
    <w:rsid w:val="006D4129"/>
    <w:rsid w:val="006D475C"/>
    <w:rsid w:val="006D6275"/>
    <w:rsid w:val="006D6AAD"/>
    <w:rsid w:val="006D6CDA"/>
    <w:rsid w:val="006D77FE"/>
    <w:rsid w:val="006E1487"/>
    <w:rsid w:val="006E4C89"/>
    <w:rsid w:val="006E5252"/>
    <w:rsid w:val="006E719E"/>
    <w:rsid w:val="006F1C25"/>
    <w:rsid w:val="006F1E98"/>
    <w:rsid w:val="006F36CE"/>
    <w:rsid w:val="006F39D3"/>
    <w:rsid w:val="006F3CBF"/>
    <w:rsid w:val="006F3EAF"/>
    <w:rsid w:val="006F46F7"/>
    <w:rsid w:val="006F4C91"/>
    <w:rsid w:val="006F57F4"/>
    <w:rsid w:val="006F62BB"/>
    <w:rsid w:val="006F6994"/>
    <w:rsid w:val="00700051"/>
    <w:rsid w:val="0070017D"/>
    <w:rsid w:val="007001CA"/>
    <w:rsid w:val="007016EA"/>
    <w:rsid w:val="00701B30"/>
    <w:rsid w:val="00701B5B"/>
    <w:rsid w:val="00701EEE"/>
    <w:rsid w:val="00702444"/>
    <w:rsid w:val="00703466"/>
    <w:rsid w:val="007034BF"/>
    <w:rsid w:val="00703835"/>
    <w:rsid w:val="007038CC"/>
    <w:rsid w:val="00704023"/>
    <w:rsid w:val="00704DE1"/>
    <w:rsid w:val="00705B5E"/>
    <w:rsid w:val="00706515"/>
    <w:rsid w:val="0070733E"/>
    <w:rsid w:val="00707C29"/>
    <w:rsid w:val="00710468"/>
    <w:rsid w:val="00710586"/>
    <w:rsid w:val="00711374"/>
    <w:rsid w:val="0071197A"/>
    <w:rsid w:val="00712CA6"/>
    <w:rsid w:val="00712D6D"/>
    <w:rsid w:val="0071384F"/>
    <w:rsid w:val="00714348"/>
    <w:rsid w:val="00715FD8"/>
    <w:rsid w:val="00716064"/>
    <w:rsid w:val="00716E01"/>
    <w:rsid w:val="00717385"/>
    <w:rsid w:val="00717A7F"/>
    <w:rsid w:val="0072196D"/>
    <w:rsid w:val="0072478D"/>
    <w:rsid w:val="00724C21"/>
    <w:rsid w:val="00726F5E"/>
    <w:rsid w:val="007302C7"/>
    <w:rsid w:val="00731125"/>
    <w:rsid w:val="0073149E"/>
    <w:rsid w:val="00731951"/>
    <w:rsid w:val="00732282"/>
    <w:rsid w:val="007326FD"/>
    <w:rsid w:val="00733392"/>
    <w:rsid w:val="00733A01"/>
    <w:rsid w:val="00734B54"/>
    <w:rsid w:val="00735274"/>
    <w:rsid w:val="00735D13"/>
    <w:rsid w:val="00736117"/>
    <w:rsid w:val="00736941"/>
    <w:rsid w:val="007417F0"/>
    <w:rsid w:val="00742859"/>
    <w:rsid w:val="00742C48"/>
    <w:rsid w:val="00744856"/>
    <w:rsid w:val="00745B80"/>
    <w:rsid w:val="00746B4C"/>
    <w:rsid w:val="00747375"/>
    <w:rsid w:val="00747EA0"/>
    <w:rsid w:val="0075114C"/>
    <w:rsid w:val="00751667"/>
    <w:rsid w:val="00751BB9"/>
    <w:rsid w:val="00752366"/>
    <w:rsid w:val="007551C1"/>
    <w:rsid w:val="00757279"/>
    <w:rsid w:val="00757822"/>
    <w:rsid w:val="00762582"/>
    <w:rsid w:val="0076322A"/>
    <w:rsid w:val="00764499"/>
    <w:rsid w:val="007728AB"/>
    <w:rsid w:val="00773075"/>
    <w:rsid w:val="00774B93"/>
    <w:rsid w:val="00777692"/>
    <w:rsid w:val="00784E79"/>
    <w:rsid w:val="00785CF2"/>
    <w:rsid w:val="00786688"/>
    <w:rsid w:val="00790A04"/>
    <w:rsid w:val="00790ADD"/>
    <w:rsid w:val="00790DA7"/>
    <w:rsid w:val="007914F1"/>
    <w:rsid w:val="007930CF"/>
    <w:rsid w:val="0079596A"/>
    <w:rsid w:val="00796957"/>
    <w:rsid w:val="0079775A"/>
    <w:rsid w:val="007A6554"/>
    <w:rsid w:val="007B03C2"/>
    <w:rsid w:val="007B03EF"/>
    <w:rsid w:val="007B1BFD"/>
    <w:rsid w:val="007B2A88"/>
    <w:rsid w:val="007B3816"/>
    <w:rsid w:val="007B3F70"/>
    <w:rsid w:val="007B41EF"/>
    <w:rsid w:val="007B6F1A"/>
    <w:rsid w:val="007B7553"/>
    <w:rsid w:val="007B7569"/>
    <w:rsid w:val="007C15CF"/>
    <w:rsid w:val="007C2E21"/>
    <w:rsid w:val="007C371B"/>
    <w:rsid w:val="007C4121"/>
    <w:rsid w:val="007C4B83"/>
    <w:rsid w:val="007C4FE0"/>
    <w:rsid w:val="007C58C3"/>
    <w:rsid w:val="007C6AE5"/>
    <w:rsid w:val="007C72FC"/>
    <w:rsid w:val="007D0444"/>
    <w:rsid w:val="007D482A"/>
    <w:rsid w:val="007D64E7"/>
    <w:rsid w:val="007E0658"/>
    <w:rsid w:val="007E0E1F"/>
    <w:rsid w:val="007E26D1"/>
    <w:rsid w:val="007E3C01"/>
    <w:rsid w:val="007E567E"/>
    <w:rsid w:val="007E6F5B"/>
    <w:rsid w:val="007F2C0C"/>
    <w:rsid w:val="007F4566"/>
    <w:rsid w:val="007F4845"/>
    <w:rsid w:val="007F545F"/>
    <w:rsid w:val="007F5526"/>
    <w:rsid w:val="007F5A6A"/>
    <w:rsid w:val="007F6E0B"/>
    <w:rsid w:val="00801086"/>
    <w:rsid w:val="00802D79"/>
    <w:rsid w:val="00804DC5"/>
    <w:rsid w:val="00806654"/>
    <w:rsid w:val="008076A3"/>
    <w:rsid w:val="008113E5"/>
    <w:rsid w:val="00813D7D"/>
    <w:rsid w:val="00814412"/>
    <w:rsid w:val="0081456B"/>
    <w:rsid w:val="00816321"/>
    <w:rsid w:val="00816C47"/>
    <w:rsid w:val="008204DF"/>
    <w:rsid w:val="008223DD"/>
    <w:rsid w:val="00822461"/>
    <w:rsid w:val="00824533"/>
    <w:rsid w:val="008255C0"/>
    <w:rsid w:val="008265A2"/>
    <w:rsid w:val="00827A8A"/>
    <w:rsid w:val="0083089D"/>
    <w:rsid w:val="00830F0E"/>
    <w:rsid w:val="008318E3"/>
    <w:rsid w:val="00833256"/>
    <w:rsid w:val="008335B7"/>
    <w:rsid w:val="00834971"/>
    <w:rsid w:val="00834C6F"/>
    <w:rsid w:val="00841575"/>
    <w:rsid w:val="00845357"/>
    <w:rsid w:val="00846E37"/>
    <w:rsid w:val="0085207F"/>
    <w:rsid w:val="00853F21"/>
    <w:rsid w:val="008542D1"/>
    <w:rsid w:val="008573B0"/>
    <w:rsid w:val="00860BFB"/>
    <w:rsid w:val="00860DC7"/>
    <w:rsid w:val="00860DDD"/>
    <w:rsid w:val="0086114C"/>
    <w:rsid w:val="00861280"/>
    <w:rsid w:val="0086469F"/>
    <w:rsid w:val="00866DBD"/>
    <w:rsid w:val="008673B9"/>
    <w:rsid w:val="00870E26"/>
    <w:rsid w:val="0087539F"/>
    <w:rsid w:val="00876F64"/>
    <w:rsid w:val="0088139C"/>
    <w:rsid w:val="00881E55"/>
    <w:rsid w:val="0088200B"/>
    <w:rsid w:val="00883A67"/>
    <w:rsid w:val="008847F6"/>
    <w:rsid w:val="0088548B"/>
    <w:rsid w:val="00885B9A"/>
    <w:rsid w:val="00886D82"/>
    <w:rsid w:val="00890481"/>
    <w:rsid w:val="00890765"/>
    <w:rsid w:val="00890B62"/>
    <w:rsid w:val="00890E37"/>
    <w:rsid w:val="00891644"/>
    <w:rsid w:val="00891E57"/>
    <w:rsid w:val="00891E91"/>
    <w:rsid w:val="00891EA9"/>
    <w:rsid w:val="00892DF4"/>
    <w:rsid w:val="00894878"/>
    <w:rsid w:val="00894C80"/>
    <w:rsid w:val="00894E55"/>
    <w:rsid w:val="00895722"/>
    <w:rsid w:val="008A086F"/>
    <w:rsid w:val="008A099E"/>
    <w:rsid w:val="008A0C16"/>
    <w:rsid w:val="008A0F9A"/>
    <w:rsid w:val="008A3448"/>
    <w:rsid w:val="008A5E2A"/>
    <w:rsid w:val="008B1016"/>
    <w:rsid w:val="008B109C"/>
    <w:rsid w:val="008B2BC1"/>
    <w:rsid w:val="008B6C87"/>
    <w:rsid w:val="008B6CBB"/>
    <w:rsid w:val="008C0499"/>
    <w:rsid w:val="008C065D"/>
    <w:rsid w:val="008C0BDB"/>
    <w:rsid w:val="008C0FBD"/>
    <w:rsid w:val="008C1952"/>
    <w:rsid w:val="008C4714"/>
    <w:rsid w:val="008C5A60"/>
    <w:rsid w:val="008C7CDD"/>
    <w:rsid w:val="008C7EF5"/>
    <w:rsid w:val="008D0F87"/>
    <w:rsid w:val="008D2B83"/>
    <w:rsid w:val="008D6807"/>
    <w:rsid w:val="008E4422"/>
    <w:rsid w:val="008E6F64"/>
    <w:rsid w:val="008E7783"/>
    <w:rsid w:val="008F2844"/>
    <w:rsid w:val="008F49A1"/>
    <w:rsid w:val="008F5DDA"/>
    <w:rsid w:val="008F78BB"/>
    <w:rsid w:val="00901073"/>
    <w:rsid w:val="00902812"/>
    <w:rsid w:val="00904E10"/>
    <w:rsid w:val="00914269"/>
    <w:rsid w:val="009144CE"/>
    <w:rsid w:val="00915634"/>
    <w:rsid w:val="00923B11"/>
    <w:rsid w:val="00924AB9"/>
    <w:rsid w:val="00925124"/>
    <w:rsid w:val="00930492"/>
    <w:rsid w:val="00931299"/>
    <w:rsid w:val="0093145A"/>
    <w:rsid w:val="00933048"/>
    <w:rsid w:val="00934108"/>
    <w:rsid w:val="00935FF1"/>
    <w:rsid w:val="00936152"/>
    <w:rsid w:val="00936178"/>
    <w:rsid w:val="00936666"/>
    <w:rsid w:val="0093682F"/>
    <w:rsid w:val="00937E4F"/>
    <w:rsid w:val="009421CD"/>
    <w:rsid w:val="00942E2F"/>
    <w:rsid w:val="00945350"/>
    <w:rsid w:val="0094560A"/>
    <w:rsid w:val="00950518"/>
    <w:rsid w:val="0095147E"/>
    <w:rsid w:val="009529E2"/>
    <w:rsid w:val="00952F51"/>
    <w:rsid w:val="009532B9"/>
    <w:rsid w:val="00953357"/>
    <w:rsid w:val="00954136"/>
    <w:rsid w:val="0095466D"/>
    <w:rsid w:val="009566C4"/>
    <w:rsid w:val="00957DA8"/>
    <w:rsid w:val="009622B1"/>
    <w:rsid w:val="009708E5"/>
    <w:rsid w:val="00972AD7"/>
    <w:rsid w:val="00973994"/>
    <w:rsid w:val="00974147"/>
    <w:rsid w:val="009756C0"/>
    <w:rsid w:val="009756F2"/>
    <w:rsid w:val="00975F21"/>
    <w:rsid w:val="0097616C"/>
    <w:rsid w:val="0097639E"/>
    <w:rsid w:val="0097698A"/>
    <w:rsid w:val="0098082F"/>
    <w:rsid w:val="00982768"/>
    <w:rsid w:val="00982D5A"/>
    <w:rsid w:val="009830C6"/>
    <w:rsid w:val="00985871"/>
    <w:rsid w:val="00986677"/>
    <w:rsid w:val="00986CC7"/>
    <w:rsid w:val="009879DE"/>
    <w:rsid w:val="009939F8"/>
    <w:rsid w:val="009949A3"/>
    <w:rsid w:val="0099620F"/>
    <w:rsid w:val="009A6DCF"/>
    <w:rsid w:val="009B05F9"/>
    <w:rsid w:val="009B1A56"/>
    <w:rsid w:val="009B1BD9"/>
    <w:rsid w:val="009B2070"/>
    <w:rsid w:val="009B2B55"/>
    <w:rsid w:val="009B3D3C"/>
    <w:rsid w:val="009B5018"/>
    <w:rsid w:val="009B6791"/>
    <w:rsid w:val="009B6CD6"/>
    <w:rsid w:val="009C0EB5"/>
    <w:rsid w:val="009C0FCA"/>
    <w:rsid w:val="009C1316"/>
    <w:rsid w:val="009C222F"/>
    <w:rsid w:val="009C2809"/>
    <w:rsid w:val="009C5B43"/>
    <w:rsid w:val="009C6C54"/>
    <w:rsid w:val="009C73EB"/>
    <w:rsid w:val="009D0BE4"/>
    <w:rsid w:val="009D195B"/>
    <w:rsid w:val="009D2B48"/>
    <w:rsid w:val="009D3085"/>
    <w:rsid w:val="009D6031"/>
    <w:rsid w:val="009D782D"/>
    <w:rsid w:val="009D7B47"/>
    <w:rsid w:val="009E0167"/>
    <w:rsid w:val="009E01C1"/>
    <w:rsid w:val="009E04DE"/>
    <w:rsid w:val="009E051E"/>
    <w:rsid w:val="009E0723"/>
    <w:rsid w:val="009E08D5"/>
    <w:rsid w:val="009E1178"/>
    <w:rsid w:val="009E1624"/>
    <w:rsid w:val="009E4061"/>
    <w:rsid w:val="009E547F"/>
    <w:rsid w:val="009F11D8"/>
    <w:rsid w:val="009F2505"/>
    <w:rsid w:val="009F325F"/>
    <w:rsid w:val="009F3791"/>
    <w:rsid w:val="009F5AB4"/>
    <w:rsid w:val="009F60F5"/>
    <w:rsid w:val="009F7CFD"/>
    <w:rsid w:val="00A001F5"/>
    <w:rsid w:val="00A00F78"/>
    <w:rsid w:val="00A01AEC"/>
    <w:rsid w:val="00A01C1F"/>
    <w:rsid w:val="00A0262A"/>
    <w:rsid w:val="00A030A0"/>
    <w:rsid w:val="00A0362B"/>
    <w:rsid w:val="00A04368"/>
    <w:rsid w:val="00A05943"/>
    <w:rsid w:val="00A064A2"/>
    <w:rsid w:val="00A06AF7"/>
    <w:rsid w:val="00A06D59"/>
    <w:rsid w:val="00A06EBA"/>
    <w:rsid w:val="00A07806"/>
    <w:rsid w:val="00A10362"/>
    <w:rsid w:val="00A10FD8"/>
    <w:rsid w:val="00A120F3"/>
    <w:rsid w:val="00A13919"/>
    <w:rsid w:val="00A13AAE"/>
    <w:rsid w:val="00A208FE"/>
    <w:rsid w:val="00A21067"/>
    <w:rsid w:val="00A22DE7"/>
    <w:rsid w:val="00A22E26"/>
    <w:rsid w:val="00A23FAB"/>
    <w:rsid w:val="00A2491D"/>
    <w:rsid w:val="00A24E46"/>
    <w:rsid w:val="00A26893"/>
    <w:rsid w:val="00A270F8"/>
    <w:rsid w:val="00A27400"/>
    <w:rsid w:val="00A31AD9"/>
    <w:rsid w:val="00A32785"/>
    <w:rsid w:val="00A32B15"/>
    <w:rsid w:val="00A32D77"/>
    <w:rsid w:val="00A34073"/>
    <w:rsid w:val="00A349D7"/>
    <w:rsid w:val="00A35554"/>
    <w:rsid w:val="00A3634D"/>
    <w:rsid w:val="00A37D23"/>
    <w:rsid w:val="00A37F92"/>
    <w:rsid w:val="00A45229"/>
    <w:rsid w:val="00A52142"/>
    <w:rsid w:val="00A53F02"/>
    <w:rsid w:val="00A5594D"/>
    <w:rsid w:val="00A56760"/>
    <w:rsid w:val="00A6152F"/>
    <w:rsid w:val="00A617B3"/>
    <w:rsid w:val="00A6562A"/>
    <w:rsid w:val="00A65AA5"/>
    <w:rsid w:val="00A65DC4"/>
    <w:rsid w:val="00A6703C"/>
    <w:rsid w:val="00A70320"/>
    <w:rsid w:val="00A70C8C"/>
    <w:rsid w:val="00A71BBF"/>
    <w:rsid w:val="00A735A5"/>
    <w:rsid w:val="00A74BCB"/>
    <w:rsid w:val="00A7530E"/>
    <w:rsid w:val="00A759B2"/>
    <w:rsid w:val="00A75B71"/>
    <w:rsid w:val="00A75E25"/>
    <w:rsid w:val="00A762D4"/>
    <w:rsid w:val="00A76D0D"/>
    <w:rsid w:val="00A7775E"/>
    <w:rsid w:val="00A8266C"/>
    <w:rsid w:val="00A832A3"/>
    <w:rsid w:val="00A83D22"/>
    <w:rsid w:val="00A83EAF"/>
    <w:rsid w:val="00A84B6D"/>
    <w:rsid w:val="00A85F11"/>
    <w:rsid w:val="00A90852"/>
    <w:rsid w:val="00A90AEE"/>
    <w:rsid w:val="00A91F0E"/>
    <w:rsid w:val="00A928F6"/>
    <w:rsid w:val="00A92EF9"/>
    <w:rsid w:val="00A95624"/>
    <w:rsid w:val="00A96D06"/>
    <w:rsid w:val="00A971B4"/>
    <w:rsid w:val="00AA11B1"/>
    <w:rsid w:val="00AA1300"/>
    <w:rsid w:val="00AA3472"/>
    <w:rsid w:val="00AA6385"/>
    <w:rsid w:val="00AA6A9A"/>
    <w:rsid w:val="00AA6B33"/>
    <w:rsid w:val="00AA7B47"/>
    <w:rsid w:val="00AB0498"/>
    <w:rsid w:val="00AB15B4"/>
    <w:rsid w:val="00AB1C6F"/>
    <w:rsid w:val="00AB2609"/>
    <w:rsid w:val="00AB3DF8"/>
    <w:rsid w:val="00AB40B4"/>
    <w:rsid w:val="00AB4419"/>
    <w:rsid w:val="00AC056D"/>
    <w:rsid w:val="00AC0D50"/>
    <w:rsid w:val="00AC12FE"/>
    <w:rsid w:val="00AC14BB"/>
    <w:rsid w:val="00AC1F74"/>
    <w:rsid w:val="00AC3681"/>
    <w:rsid w:val="00AC420D"/>
    <w:rsid w:val="00AC611E"/>
    <w:rsid w:val="00AD3442"/>
    <w:rsid w:val="00AD4A09"/>
    <w:rsid w:val="00AD4BC4"/>
    <w:rsid w:val="00AD66BD"/>
    <w:rsid w:val="00AE0CB9"/>
    <w:rsid w:val="00AE14E7"/>
    <w:rsid w:val="00AE30AC"/>
    <w:rsid w:val="00AE4996"/>
    <w:rsid w:val="00AE56AF"/>
    <w:rsid w:val="00AE5F80"/>
    <w:rsid w:val="00AE6545"/>
    <w:rsid w:val="00AE7BC5"/>
    <w:rsid w:val="00AF01D1"/>
    <w:rsid w:val="00AF1443"/>
    <w:rsid w:val="00AF1483"/>
    <w:rsid w:val="00AF33D6"/>
    <w:rsid w:val="00AF438C"/>
    <w:rsid w:val="00AF485A"/>
    <w:rsid w:val="00AF6999"/>
    <w:rsid w:val="00AF784A"/>
    <w:rsid w:val="00B00054"/>
    <w:rsid w:val="00B00A6A"/>
    <w:rsid w:val="00B03D27"/>
    <w:rsid w:val="00B04302"/>
    <w:rsid w:val="00B06499"/>
    <w:rsid w:val="00B10A5D"/>
    <w:rsid w:val="00B11686"/>
    <w:rsid w:val="00B13F82"/>
    <w:rsid w:val="00B15884"/>
    <w:rsid w:val="00B17468"/>
    <w:rsid w:val="00B17D26"/>
    <w:rsid w:val="00B20578"/>
    <w:rsid w:val="00B21CBA"/>
    <w:rsid w:val="00B21F11"/>
    <w:rsid w:val="00B23135"/>
    <w:rsid w:val="00B2341A"/>
    <w:rsid w:val="00B25EB5"/>
    <w:rsid w:val="00B3138D"/>
    <w:rsid w:val="00B3420B"/>
    <w:rsid w:val="00B35E60"/>
    <w:rsid w:val="00B37873"/>
    <w:rsid w:val="00B418DA"/>
    <w:rsid w:val="00B424DD"/>
    <w:rsid w:val="00B43F12"/>
    <w:rsid w:val="00B50561"/>
    <w:rsid w:val="00B508B1"/>
    <w:rsid w:val="00B5117E"/>
    <w:rsid w:val="00B515DC"/>
    <w:rsid w:val="00B518B7"/>
    <w:rsid w:val="00B54404"/>
    <w:rsid w:val="00B549FD"/>
    <w:rsid w:val="00B54E7C"/>
    <w:rsid w:val="00B55C6E"/>
    <w:rsid w:val="00B55F4E"/>
    <w:rsid w:val="00B56B6E"/>
    <w:rsid w:val="00B57210"/>
    <w:rsid w:val="00B65464"/>
    <w:rsid w:val="00B70AFA"/>
    <w:rsid w:val="00B7328E"/>
    <w:rsid w:val="00B733CC"/>
    <w:rsid w:val="00B76931"/>
    <w:rsid w:val="00B76D8F"/>
    <w:rsid w:val="00B806A2"/>
    <w:rsid w:val="00B80BEA"/>
    <w:rsid w:val="00B81168"/>
    <w:rsid w:val="00B8273B"/>
    <w:rsid w:val="00B84464"/>
    <w:rsid w:val="00B85107"/>
    <w:rsid w:val="00B86A93"/>
    <w:rsid w:val="00B87548"/>
    <w:rsid w:val="00B90BBE"/>
    <w:rsid w:val="00B912DB"/>
    <w:rsid w:val="00B95036"/>
    <w:rsid w:val="00BA246D"/>
    <w:rsid w:val="00BA2853"/>
    <w:rsid w:val="00BA419A"/>
    <w:rsid w:val="00BA4213"/>
    <w:rsid w:val="00BA5744"/>
    <w:rsid w:val="00BA5E9D"/>
    <w:rsid w:val="00BA6144"/>
    <w:rsid w:val="00BA642D"/>
    <w:rsid w:val="00BA65BD"/>
    <w:rsid w:val="00BA6DCF"/>
    <w:rsid w:val="00BB16FC"/>
    <w:rsid w:val="00BB3AC7"/>
    <w:rsid w:val="00BB4516"/>
    <w:rsid w:val="00BB68F6"/>
    <w:rsid w:val="00BC3192"/>
    <w:rsid w:val="00BC49F8"/>
    <w:rsid w:val="00BC50A1"/>
    <w:rsid w:val="00BD1A30"/>
    <w:rsid w:val="00BD4C26"/>
    <w:rsid w:val="00BD5378"/>
    <w:rsid w:val="00BD593D"/>
    <w:rsid w:val="00BD7657"/>
    <w:rsid w:val="00BD7727"/>
    <w:rsid w:val="00BE04AE"/>
    <w:rsid w:val="00BE1278"/>
    <w:rsid w:val="00BE1A3F"/>
    <w:rsid w:val="00BE21B3"/>
    <w:rsid w:val="00BE5893"/>
    <w:rsid w:val="00BE5E71"/>
    <w:rsid w:val="00BE7022"/>
    <w:rsid w:val="00BF215D"/>
    <w:rsid w:val="00BF52E5"/>
    <w:rsid w:val="00BF61DB"/>
    <w:rsid w:val="00BF6806"/>
    <w:rsid w:val="00C0116D"/>
    <w:rsid w:val="00C042D7"/>
    <w:rsid w:val="00C04821"/>
    <w:rsid w:val="00C0658E"/>
    <w:rsid w:val="00C069C2"/>
    <w:rsid w:val="00C10CED"/>
    <w:rsid w:val="00C10EE4"/>
    <w:rsid w:val="00C1161D"/>
    <w:rsid w:val="00C1168D"/>
    <w:rsid w:val="00C12B13"/>
    <w:rsid w:val="00C13DC3"/>
    <w:rsid w:val="00C142A9"/>
    <w:rsid w:val="00C14A0D"/>
    <w:rsid w:val="00C16AAE"/>
    <w:rsid w:val="00C16EB9"/>
    <w:rsid w:val="00C2044C"/>
    <w:rsid w:val="00C231A2"/>
    <w:rsid w:val="00C24294"/>
    <w:rsid w:val="00C24BC3"/>
    <w:rsid w:val="00C24C9A"/>
    <w:rsid w:val="00C2522E"/>
    <w:rsid w:val="00C266EB"/>
    <w:rsid w:val="00C279C6"/>
    <w:rsid w:val="00C30727"/>
    <w:rsid w:val="00C318BF"/>
    <w:rsid w:val="00C34612"/>
    <w:rsid w:val="00C35797"/>
    <w:rsid w:val="00C35896"/>
    <w:rsid w:val="00C35898"/>
    <w:rsid w:val="00C3658B"/>
    <w:rsid w:val="00C37414"/>
    <w:rsid w:val="00C37552"/>
    <w:rsid w:val="00C402C2"/>
    <w:rsid w:val="00C40EA5"/>
    <w:rsid w:val="00C4127B"/>
    <w:rsid w:val="00C41FF2"/>
    <w:rsid w:val="00C43501"/>
    <w:rsid w:val="00C43995"/>
    <w:rsid w:val="00C46F71"/>
    <w:rsid w:val="00C47420"/>
    <w:rsid w:val="00C50177"/>
    <w:rsid w:val="00C50C4D"/>
    <w:rsid w:val="00C522C4"/>
    <w:rsid w:val="00C52CC8"/>
    <w:rsid w:val="00C53B04"/>
    <w:rsid w:val="00C57724"/>
    <w:rsid w:val="00C61450"/>
    <w:rsid w:val="00C64828"/>
    <w:rsid w:val="00C70930"/>
    <w:rsid w:val="00C717E8"/>
    <w:rsid w:val="00C71924"/>
    <w:rsid w:val="00C74DDB"/>
    <w:rsid w:val="00C754D8"/>
    <w:rsid w:val="00C75919"/>
    <w:rsid w:val="00C75EB8"/>
    <w:rsid w:val="00C76873"/>
    <w:rsid w:val="00C768BB"/>
    <w:rsid w:val="00C80815"/>
    <w:rsid w:val="00C820EA"/>
    <w:rsid w:val="00C84BF4"/>
    <w:rsid w:val="00C878DF"/>
    <w:rsid w:val="00C9019A"/>
    <w:rsid w:val="00C9063F"/>
    <w:rsid w:val="00C909B4"/>
    <w:rsid w:val="00C9405D"/>
    <w:rsid w:val="00C95064"/>
    <w:rsid w:val="00C95D88"/>
    <w:rsid w:val="00CA098D"/>
    <w:rsid w:val="00CA18C4"/>
    <w:rsid w:val="00CA3B36"/>
    <w:rsid w:val="00CA42A7"/>
    <w:rsid w:val="00CA4CCE"/>
    <w:rsid w:val="00CA6E3C"/>
    <w:rsid w:val="00CA7FC0"/>
    <w:rsid w:val="00CB1CD3"/>
    <w:rsid w:val="00CB47A6"/>
    <w:rsid w:val="00CB69C6"/>
    <w:rsid w:val="00CB6BBE"/>
    <w:rsid w:val="00CB7EE8"/>
    <w:rsid w:val="00CC0ED4"/>
    <w:rsid w:val="00CC254E"/>
    <w:rsid w:val="00CC2B7D"/>
    <w:rsid w:val="00CC2D48"/>
    <w:rsid w:val="00CC4404"/>
    <w:rsid w:val="00CC6E1A"/>
    <w:rsid w:val="00CD18A0"/>
    <w:rsid w:val="00CD52EA"/>
    <w:rsid w:val="00CD54E7"/>
    <w:rsid w:val="00CD7B69"/>
    <w:rsid w:val="00CD7C07"/>
    <w:rsid w:val="00CE03DE"/>
    <w:rsid w:val="00CE044C"/>
    <w:rsid w:val="00CE1CF2"/>
    <w:rsid w:val="00CE355B"/>
    <w:rsid w:val="00CE4571"/>
    <w:rsid w:val="00CF0468"/>
    <w:rsid w:val="00CF0644"/>
    <w:rsid w:val="00CF3D6E"/>
    <w:rsid w:val="00CF4224"/>
    <w:rsid w:val="00CF47A7"/>
    <w:rsid w:val="00CF4E4A"/>
    <w:rsid w:val="00CF5083"/>
    <w:rsid w:val="00CF70B2"/>
    <w:rsid w:val="00D02C73"/>
    <w:rsid w:val="00D048CC"/>
    <w:rsid w:val="00D058BB"/>
    <w:rsid w:val="00D060BA"/>
    <w:rsid w:val="00D07C2E"/>
    <w:rsid w:val="00D12EBF"/>
    <w:rsid w:val="00D12FEF"/>
    <w:rsid w:val="00D146D4"/>
    <w:rsid w:val="00D14A97"/>
    <w:rsid w:val="00D15CD6"/>
    <w:rsid w:val="00D16230"/>
    <w:rsid w:val="00D16348"/>
    <w:rsid w:val="00D171B8"/>
    <w:rsid w:val="00D20C6A"/>
    <w:rsid w:val="00D227A1"/>
    <w:rsid w:val="00D22AD8"/>
    <w:rsid w:val="00D235A1"/>
    <w:rsid w:val="00D256EC"/>
    <w:rsid w:val="00D261DD"/>
    <w:rsid w:val="00D32358"/>
    <w:rsid w:val="00D32E08"/>
    <w:rsid w:val="00D3432F"/>
    <w:rsid w:val="00D3502D"/>
    <w:rsid w:val="00D359DD"/>
    <w:rsid w:val="00D4048B"/>
    <w:rsid w:val="00D4138C"/>
    <w:rsid w:val="00D42560"/>
    <w:rsid w:val="00D42B06"/>
    <w:rsid w:val="00D45F38"/>
    <w:rsid w:val="00D47064"/>
    <w:rsid w:val="00D50401"/>
    <w:rsid w:val="00D51DD5"/>
    <w:rsid w:val="00D531C2"/>
    <w:rsid w:val="00D57846"/>
    <w:rsid w:val="00D57A42"/>
    <w:rsid w:val="00D6042D"/>
    <w:rsid w:val="00D60DCA"/>
    <w:rsid w:val="00D610A0"/>
    <w:rsid w:val="00D63617"/>
    <w:rsid w:val="00D636FB"/>
    <w:rsid w:val="00D649EB"/>
    <w:rsid w:val="00D64B6B"/>
    <w:rsid w:val="00D64E46"/>
    <w:rsid w:val="00D65271"/>
    <w:rsid w:val="00D721AF"/>
    <w:rsid w:val="00D72A69"/>
    <w:rsid w:val="00D73BEA"/>
    <w:rsid w:val="00D73E7F"/>
    <w:rsid w:val="00D744B7"/>
    <w:rsid w:val="00D74627"/>
    <w:rsid w:val="00D7464B"/>
    <w:rsid w:val="00D7570A"/>
    <w:rsid w:val="00D7587C"/>
    <w:rsid w:val="00D76502"/>
    <w:rsid w:val="00D77CF5"/>
    <w:rsid w:val="00D80DAF"/>
    <w:rsid w:val="00D81090"/>
    <w:rsid w:val="00D8311D"/>
    <w:rsid w:val="00D84AD4"/>
    <w:rsid w:val="00D852D7"/>
    <w:rsid w:val="00D91BBB"/>
    <w:rsid w:val="00D94A33"/>
    <w:rsid w:val="00D9597F"/>
    <w:rsid w:val="00DA05BB"/>
    <w:rsid w:val="00DA1780"/>
    <w:rsid w:val="00DA17EA"/>
    <w:rsid w:val="00DA6884"/>
    <w:rsid w:val="00DB00AF"/>
    <w:rsid w:val="00DB0479"/>
    <w:rsid w:val="00DB18AB"/>
    <w:rsid w:val="00DB290A"/>
    <w:rsid w:val="00DB34DA"/>
    <w:rsid w:val="00DB3870"/>
    <w:rsid w:val="00DB3887"/>
    <w:rsid w:val="00DB5007"/>
    <w:rsid w:val="00DB5197"/>
    <w:rsid w:val="00DC01A3"/>
    <w:rsid w:val="00DC1489"/>
    <w:rsid w:val="00DC1CB3"/>
    <w:rsid w:val="00DC50DE"/>
    <w:rsid w:val="00DC52FB"/>
    <w:rsid w:val="00DC74AF"/>
    <w:rsid w:val="00DC7F1B"/>
    <w:rsid w:val="00DD1793"/>
    <w:rsid w:val="00DD245C"/>
    <w:rsid w:val="00DD26AD"/>
    <w:rsid w:val="00DD2881"/>
    <w:rsid w:val="00DD4D2D"/>
    <w:rsid w:val="00DD5FAE"/>
    <w:rsid w:val="00DD7B72"/>
    <w:rsid w:val="00DD7C38"/>
    <w:rsid w:val="00DE0EE2"/>
    <w:rsid w:val="00DE4CF3"/>
    <w:rsid w:val="00DE5842"/>
    <w:rsid w:val="00DE6A27"/>
    <w:rsid w:val="00DE6F83"/>
    <w:rsid w:val="00DF1147"/>
    <w:rsid w:val="00DF231E"/>
    <w:rsid w:val="00DF2DAD"/>
    <w:rsid w:val="00DF518D"/>
    <w:rsid w:val="00DF7502"/>
    <w:rsid w:val="00E0041F"/>
    <w:rsid w:val="00E0260C"/>
    <w:rsid w:val="00E032BC"/>
    <w:rsid w:val="00E03DD1"/>
    <w:rsid w:val="00E06B9F"/>
    <w:rsid w:val="00E119A2"/>
    <w:rsid w:val="00E12099"/>
    <w:rsid w:val="00E140EE"/>
    <w:rsid w:val="00E157A7"/>
    <w:rsid w:val="00E16621"/>
    <w:rsid w:val="00E17495"/>
    <w:rsid w:val="00E17C03"/>
    <w:rsid w:val="00E17D27"/>
    <w:rsid w:val="00E23A8C"/>
    <w:rsid w:val="00E23D8D"/>
    <w:rsid w:val="00E2478F"/>
    <w:rsid w:val="00E26528"/>
    <w:rsid w:val="00E26708"/>
    <w:rsid w:val="00E26D9E"/>
    <w:rsid w:val="00E275D9"/>
    <w:rsid w:val="00E31B3F"/>
    <w:rsid w:val="00E32DA6"/>
    <w:rsid w:val="00E32E9D"/>
    <w:rsid w:val="00E3337B"/>
    <w:rsid w:val="00E33FD7"/>
    <w:rsid w:val="00E34356"/>
    <w:rsid w:val="00E35D2D"/>
    <w:rsid w:val="00E428D5"/>
    <w:rsid w:val="00E42D1A"/>
    <w:rsid w:val="00E44AB5"/>
    <w:rsid w:val="00E46C54"/>
    <w:rsid w:val="00E47E37"/>
    <w:rsid w:val="00E5021D"/>
    <w:rsid w:val="00E52072"/>
    <w:rsid w:val="00E53AAE"/>
    <w:rsid w:val="00E53D94"/>
    <w:rsid w:val="00E542CF"/>
    <w:rsid w:val="00E5487F"/>
    <w:rsid w:val="00E54E8C"/>
    <w:rsid w:val="00E555BB"/>
    <w:rsid w:val="00E57458"/>
    <w:rsid w:val="00E57CD9"/>
    <w:rsid w:val="00E6156E"/>
    <w:rsid w:val="00E62C4F"/>
    <w:rsid w:val="00E6346F"/>
    <w:rsid w:val="00E638C3"/>
    <w:rsid w:val="00E63F69"/>
    <w:rsid w:val="00E64094"/>
    <w:rsid w:val="00E659C0"/>
    <w:rsid w:val="00E65D93"/>
    <w:rsid w:val="00E65F3C"/>
    <w:rsid w:val="00E67390"/>
    <w:rsid w:val="00E70207"/>
    <w:rsid w:val="00E70383"/>
    <w:rsid w:val="00E71655"/>
    <w:rsid w:val="00E74D1F"/>
    <w:rsid w:val="00E750D9"/>
    <w:rsid w:val="00E76033"/>
    <w:rsid w:val="00E806C0"/>
    <w:rsid w:val="00E81156"/>
    <w:rsid w:val="00E81B61"/>
    <w:rsid w:val="00E81B6B"/>
    <w:rsid w:val="00E82BB4"/>
    <w:rsid w:val="00E83317"/>
    <w:rsid w:val="00E93783"/>
    <w:rsid w:val="00E94412"/>
    <w:rsid w:val="00E949AA"/>
    <w:rsid w:val="00E96292"/>
    <w:rsid w:val="00E964B6"/>
    <w:rsid w:val="00E97A9B"/>
    <w:rsid w:val="00EA1211"/>
    <w:rsid w:val="00EA2392"/>
    <w:rsid w:val="00EA4A0D"/>
    <w:rsid w:val="00EA581B"/>
    <w:rsid w:val="00EA67E1"/>
    <w:rsid w:val="00EB167B"/>
    <w:rsid w:val="00EB1C1A"/>
    <w:rsid w:val="00EB2A17"/>
    <w:rsid w:val="00EB2AF2"/>
    <w:rsid w:val="00EB2DA2"/>
    <w:rsid w:val="00EB40D7"/>
    <w:rsid w:val="00EB53EC"/>
    <w:rsid w:val="00EB5780"/>
    <w:rsid w:val="00EB620B"/>
    <w:rsid w:val="00EB6A9E"/>
    <w:rsid w:val="00EB6C5B"/>
    <w:rsid w:val="00EC197C"/>
    <w:rsid w:val="00EC5470"/>
    <w:rsid w:val="00EC575C"/>
    <w:rsid w:val="00EC6E8E"/>
    <w:rsid w:val="00EC7FE3"/>
    <w:rsid w:val="00ED0C5C"/>
    <w:rsid w:val="00ED3FC8"/>
    <w:rsid w:val="00ED5CD3"/>
    <w:rsid w:val="00ED5DFF"/>
    <w:rsid w:val="00ED5E2F"/>
    <w:rsid w:val="00ED674D"/>
    <w:rsid w:val="00EE0B5E"/>
    <w:rsid w:val="00EE2A0C"/>
    <w:rsid w:val="00EE3DF6"/>
    <w:rsid w:val="00EE5597"/>
    <w:rsid w:val="00EE6E8F"/>
    <w:rsid w:val="00EE6EBC"/>
    <w:rsid w:val="00EE7FC7"/>
    <w:rsid w:val="00EE7FCA"/>
    <w:rsid w:val="00EF0922"/>
    <w:rsid w:val="00EF17DB"/>
    <w:rsid w:val="00EF19D3"/>
    <w:rsid w:val="00EF2352"/>
    <w:rsid w:val="00EF25F8"/>
    <w:rsid w:val="00EF3E3F"/>
    <w:rsid w:val="00EF454B"/>
    <w:rsid w:val="00EF5462"/>
    <w:rsid w:val="00EF5CA1"/>
    <w:rsid w:val="00F000CB"/>
    <w:rsid w:val="00F04738"/>
    <w:rsid w:val="00F10AEC"/>
    <w:rsid w:val="00F10E3E"/>
    <w:rsid w:val="00F11569"/>
    <w:rsid w:val="00F125DE"/>
    <w:rsid w:val="00F12A32"/>
    <w:rsid w:val="00F13CBA"/>
    <w:rsid w:val="00F179EB"/>
    <w:rsid w:val="00F209AF"/>
    <w:rsid w:val="00F20BE9"/>
    <w:rsid w:val="00F2248A"/>
    <w:rsid w:val="00F2287E"/>
    <w:rsid w:val="00F23014"/>
    <w:rsid w:val="00F257D5"/>
    <w:rsid w:val="00F25B92"/>
    <w:rsid w:val="00F30671"/>
    <w:rsid w:val="00F3080E"/>
    <w:rsid w:val="00F35B7E"/>
    <w:rsid w:val="00F3722D"/>
    <w:rsid w:val="00F37894"/>
    <w:rsid w:val="00F43AED"/>
    <w:rsid w:val="00F44772"/>
    <w:rsid w:val="00F44E05"/>
    <w:rsid w:val="00F4629A"/>
    <w:rsid w:val="00F50743"/>
    <w:rsid w:val="00F5122E"/>
    <w:rsid w:val="00F51677"/>
    <w:rsid w:val="00F527C9"/>
    <w:rsid w:val="00F5456A"/>
    <w:rsid w:val="00F5618D"/>
    <w:rsid w:val="00F56768"/>
    <w:rsid w:val="00F570C1"/>
    <w:rsid w:val="00F61C31"/>
    <w:rsid w:val="00F63571"/>
    <w:rsid w:val="00F65609"/>
    <w:rsid w:val="00F70BA1"/>
    <w:rsid w:val="00F7227B"/>
    <w:rsid w:val="00F730FC"/>
    <w:rsid w:val="00F73A35"/>
    <w:rsid w:val="00F74373"/>
    <w:rsid w:val="00F747B4"/>
    <w:rsid w:val="00F75186"/>
    <w:rsid w:val="00F8156B"/>
    <w:rsid w:val="00F8250B"/>
    <w:rsid w:val="00F832FE"/>
    <w:rsid w:val="00F86E7E"/>
    <w:rsid w:val="00F872DD"/>
    <w:rsid w:val="00F87D93"/>
    <w:rsid w:val="00F905AE"/>
    <w:rsid w:val="00F91F2D"/>
    <w:rsid w:val="00F93054"/>
    <w:rsid w:val="00F95108"/>
    <w:rsid w:val="00F95C36"/>
    <w:rsid w:val="00F95E2F"/>
    <w:rsid w:val="00FA31B3"/>
    <w:rsid w:val="00FA5195"/>
    <w:rsid w:val="00FB307E"/>
    <w:rsid w:val="00FB6ECA"/>
    <w:rsid w:val="00FC0030"/>
    <w:rsid w:val="00FC02F3"/>
    <w:rsid w:val="00FC12B2"/>
    <w:rsid w:val="00FC182C"/>
    <w:rsid w:val="00FC22CE"/>
    <w:rsid w:val="00FC2F01"/>
    <w:rsid w:val="00FC3032"/>
    <w:rsid w:val="00FC4706"/>
    <w:rsid w:val="00FC53BB"/>
    <w:rsid w:val="00FC7475"/>
    <w:rsid w:val="00FC7555"/>
    <w:rsid w:val="00FD18AB"/>
    <w:rsid w:val="00FD1DD9"/>
    <w:rsid w:val="00FD46C2"/>
    <w:rsid w:val="00FD68FB"/>
    <w:rsid w:val="00FE0A2F"/>
    <w:rsid w:val="00FE2ECB"/>
    <w:rsid w:val="00FE39E9"/>
    <w:rsid w:val="00FE3E10"/>
    <w:rsid w:val="00FE701F"/>
    <w:rsid w:val="00FF106A"/>
    <w:rsid w:val="00FF11F6"/>
    <w:rsid w:val="00FF25D9"/>
    <w:rsid w:val="00FF2A6E"/>
    <w:rsid w:val="00FF2C80"/>
    <w:rsid w:val="00FF33AF"/>
    <w:rsid w:val="00FF3ABD"/>
    <w:rsid w:val="00FF4365"/>
    <w:rsid w:val="00FF6EDB"/>
    <w:rsid w:val="00FF74C6"/>
    <w:rsid w:val="541A4F13"/>
    <w:rsid w:val="6A247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D1F1D"/>
  <w15:docId w15:val="{8909AFB6-0118-449C-BE27-976C6317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imes New Roman" w:hAnsi="Times New Roman"/>
      <w:kern w:val="2"/>
      <w:sz w:val="21"/>
      <w:szCs w:val="22"/>
      <w:lang w:eastAsia="zh-CN"/>
      <w14:ligatures w14:val="standardContextual"/>
    </w:rPr>
  </w:style>
  <w:style w:type="paragraph" w:styleId="Heading2">
    <w:name w:val="heading 2"/>
    <w:basedOn w:val="Normal"/>
    <w:link w:val="Heading2Char"/>
    <w:uiPriority w:val="9"/>
    <w:qFormat/>
    <w:pPr>
      <w:widowControl/>
      <w:spacing w:before="100" w:beforeAutospacing="1" w:after="100" w:afterAutospacing="1"/>
      <w:jc w:val="left"/>
      <w:outlineLvl w:val="1"/>
    </w:pPr>
    <w:rPr>
      <w:rFonts w:ascii="SimSun" w:eastAsia="SimSun" w:hAnsi="SimSun" w:cs="SimSu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CommentText">
    <w:name w:val="annotation text"/>
    <w:basedOn w:val="Normal"/>
    <w:link w:val="CommentTextChar"/>
    <w:uiPriority w:val="99"/>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rPr>
      <w:rFonts w:cs="Times New Roma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paragraph" w:customStyle="1" w:styleId="a">
    <w:name w:val="# 正文"/>
    <w:basedOn w:val="Normal"/>
    <w:link w:val="a0"/>
    <w:qFormat/>
    <w:pPr>
      <w:overflowPunct w:val="0"/>
      <w:spacing w:line="360" w:lineRule="auto"/>
      <w:ind w:firstLineChars="200" w:firstLine="200"/>
      <w:contextualSpacing/>
    </w:pPr>
    <w:rPr>
      <w:rFonts w:eastAsia="SimSun"/>
      <w:sz w:val="24"/>
      <w:szCs w:val="21"/>
    </w:rPr>
  </w:style>
  <w:style w:type="paragraph" w:customStyle="1" w:styleId="3">
    <w:name w:val="# 3 级标题"/>
    <w:basedOn w:val="a"/>
    <w:next w:val="a"/>
    <w:qFormat/>
    <w:pPr>
      <w:spacing w:before="240" w:after="120"/>
      <w:ind w:firstLineChars="0" w:firstLine="0"/>
      <w:jc w:val="left"/>
      <w:outlineLvl w:val="2"/>
    </w:pPr>
    <w:rPr>
      <w:rFonts w:eastAsia="SimHei"/>
      <w:b/>
    </w:rPr>
  </w:style>
  <w:style w:type="paragraph" w:customStyle="1" w:styleId="a1">
    <w:name w:val="# 图注"/>
    <w:basedOn w:val="a"/>
    <w:next w:val="a"/>
    <w:link w:val="a2"/>
    <w:qFormat/>
    <w:pPr>
      <w:spacing w:before="120" w:after="240" w:line="240" w:lineRule="auto"/>
      <w:ind w:firstLineChars="0" w:firstLine="0"/>
      <w:jc w:val="center"/>
    </w:pPr>
    <w:rPr>
      <w:lang w:val="zh-CN"/>
    </w:rPr>
  </w:style>
  <w:style w:type="character" w:customStyle="1" w:styleId="a0">
    <w:name w:val="# 正文 字符"/>
    <w:basedOn w:val="DefaultParagraphFont"/>
    <w:link w:val="a"/>
    <w:qFormat/>
    <w:rPr>
      <w:rFonts w:ascii="Times New Roman" w:eastAsia="SimSun" w:hAnsi="Times New Roman"/>
      <w:sz w:val="24"/>
      <w:szCs w:val="21"/>
    </w:rPr>
  </w:style>
  <w:style w:type="character" w:customStyle="1" w:styleId="a2">
    <w:name w:val="# 图注 字符"/>
    <w:basedOn w:val="a0"/>
    <w:link w:val="a1"/>
    <w:qFormat/>
    <w:rPr>
      <w:rFonts w:ascii="Times New Roman" w:eastAsia="SimSun" w:hAnsi="Times New Roman"/>
      <w:sz w:val="24"/>
      <w:szCs w:val="21"/>
      <w:lang w:val="zh-CN"/>
    </w:rPr>
  </w:style>
  <w:style w:type="paragraph" w:customStyle="1" w:styleId="a3">
    <w:name w:val="#图片"/>
    <w:next w:val="a1"/>
    <w:link w:val="a4"/>
    <w:qFormat/>
    <w:pPr>
      <w:spacing w:before="240" w:after="120"/>
      <w:jc w:val="center"/>
    </w:pPr>
    <w:rPr>
      <w:rFonts w:ascii="Times New Roman" w:eastAsia="SimSun" w:hAnsi="Times New Roman"/>
      <w:kern w:val="2"/>
      <w:sz w:val="24"/>
      <w:szCs w:val="21"/>
      <w:lang w:val="zh-CN" w:eastAsia="zh-CN"/>
      <w14:ligatures w14:val="standardContextual"/>
    </w:rPr>
  </w:style>
  <w:style w:type="character" w:customStyle="1" w:styleId="a4">
    <w:name w:val="#图片 字符"/>
    <w:basedOn w:val="a0"/>
    <w:link w:val="a3"/>
    <w:qFormat/>
    <w:rPr>
      <w:rFonts w:ascii="Times New Roman" w:eastAsia="SimSun" w:hAnsi="Times New Roman"/>
      <w:sz w:val="24"/>
      <w:szCs w:val="21"/>
      <w:lang w:val="zh-CN"/>
    </w:rPr>
  </w:style>
  <w:style w:type="character" w:styleId="PlaceholderText">
    <w:name w:val="Placeholder Text"/>
    <w:basedOn w:val="DefaultParagraphFont"/>
    <w:uiPriority w:val="99"/>
    <w:semiHidden/>
    <w:qFormat/>
    <w:rPr>
      <w:color w:val="666666"/>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basedOn w:val="CommentTextChar"/>
    <w:link w:val="CommentSubject"/>
    <w:uiPriority w:val="99"/>
    <w:semiHidden/>
    <w:qFormat/>
    <w:rPr>
      <w:b/>
      <w:bCs/>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TAMainText">
    <w:name w:val="TA_Main_Text"/>
    <w:basedOn w:val="Normal"/>
    <w:autoRedefine/>
    <w:qFormat/>
    <w:pPr>
      <w:widowControl/>
      <w:spacing w:line="360" w:lineRule="auto"/>
      <w:ind w:firstLine="480"/>
    </w:pPr>
    <w:rPr>
      <w:rFonts w:eastAsia="Times New Roman" w:cs="Times New Roman"/>
      <w:kern w:val="21"/>
      <w:szCs w:val="21"/>
      <w:lang w:eastAsia="en-IN"/>
      <w14:ligatures w14:val="none"/>
    </w:r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Times New Roman" w:hAnsi="Times New Roman"/>
      <w:sz w:val="18"/>
      <w:szCs w:val="18"/>
    </w:rPr>
  </w:style>
  <w:style w:type="character" w:customStyle="1" w:styleId="2">
    <w:name w:val="未处理的提及2"/>
    <w:basedOn w:val="DefaultParagraphFont"/>
    <w:uiPriority w:val="99"/>
    <w:semiHidden/>
    <w:unhideWhenUsed/>
    <w:qFormat/>
    <w:rPr>
      <w:color w:val="605E5C"/>
      <w:shd w:val="clear" w:color="auto" w:fill="E1DFDD"/>
    </w:rPr>
  </w:style>
  <w:style w:type="paragraph" w:customStyle="1" w:styleId="EndNoteBibliography">
    <w:name w:val="EndNote Bibliography"/>
    <w:basedOn w:val="Normal"/>
    <w:link w:val="EndNoteBibliography0"/>
    <w:qFormat/>
    <w:rPr>
      <w:rFonts w:ascii="DengXian" w:eastAsia="DengXian" w:hAnsi="DengXian"/>
      <w:sz w:val="20"/>
      <w14:ligatures w14:val="none"/>
    </w:rPr>
  </w:style>
  <w:style w:type="character" w:customStyle="1" w:styleId="EndNoteBibliography0">
    <w:name w:val="EndNote Bibliography 字符"/>
    <w:basedOn w:val="DefaultParagraphFont"/>
    <w:link w:val="EndNoteBibliography"/>
    <w:qFormat/>
    <w:rPr>
      <w:rFonts w:ascii="DengXian" w:eastAsia="DengXian" w:hAnsi="DengXian"/>
      <w:sz w:val="20"/>
      <w14:ligatures w14:val="none"/>
    </w:rPr>
  </w:style>
  <w:style w:type="paragraph" w:customStyle="1" w:styleId="FAAuthorInfoSubtitle">
    <w:name w:val="FA_Author_Info_Subtitle"/>
    <w:basedOn w:val="Normal"/>
    <w:link w:val="FAAuthorInfoSubtitleChar"/>
    <w:autoRedefine/>
    <w:qFormat/>
    <w:pPr>
      <w:widowControl/>
      <w:spacing w:before="120" w:after="60"/>
      <w:jc w:val="left"/>
    </w:pPr>
    <w:rPr>
      <w:rFonts w:cs="Times New Roman"/>
      <w:i/>
      <w:sz w:val="24"/>
      <w:szCs w:val="24"/>
    </w:rPr>
  </w:style>
  <w:style w:type="character" w:customStyle="1" w:styleId="FAAuthorInfoSubtitleChar">
    <w:name w:val="FA_Author_Info_Subtitle Char"/>
    <w:link w:val="FAAuthorInfoSubtitle"/>
    <w:qFormat/>
    <w:rPr>
      <w:rFonts w:ascii="Times New Roman" w:hAnsi="Times New Roman" w:cs="Times New Roman"/>
      <w:i/>
      <w:sz w:val="24"/>
      <w:szCs w:val="24"/>
    </w:rPr>
  </w:style>
  <w:style w:type="paragraph" w:customStyle="1" w:styleId="Default">
    <w:name w:val="Default"/>
    <w:qFormat/>
    <w:pPr>
      <w:widowControl w:val="0"/>
      <w:autoSpaceDE w:val="0"/>
      <w:autoSpaceDN w:val="0"/>
      <w:adjustRightInd w:val="0"/>
    </w:pPr>
    <w:rPr>
      <w:rFonts w:ascii="OPDJH M+ Gulliver" w:eastAsia="OPDJH M+ Gulliver" w:cs="OPDJH M+ Gulliver"/>
      <w:color w:val="000000"/>
      <w:sz w:val="24"/>
      <w:szCs w:val="24"/>
      <w:lang w:eastAsia="zh-CN"/>
      <w14:ligatures w14:val="standardContextual"/>
    </w:rPr>
  </w:style>
  <w:style w:type="character" w:customStyle="1" w:styleId="Heading2Char">
    <w:name w:val="Heading 2 Char"/>
    <w:basedOn w:val="DefaultParagraphFont"/>
    <w:link w:val="Heading2"/>
    <w:uiPriority w:val="9"/>
    <w:qFormat/>
    <w:rPr>
      <w:rFonts w:ascii="SimSun" w:eastAsia="SimSun" w:hAnsi="SimSun" w:cs="SimSun"/>
      <w:b/>
      <w:bCs/>
      <w:kern w:val="0"/>
      <w:sz w:val="36"/>
      <w:szCs w:val="36"/>
      <w14:ligatures w14:val="none"/>
    </w:rPr>
  </w:style>
  <w:style w:type="paragraph" w:customStyle="1" w:styleId="10">
    <w:name w:val="修订1"/>
    <w:hidden/>
    <w:uiPriority w:val="99"/>
    <w:semiHidden/>
    <w:qFormat/>
    <w:rPr>
      <w:rFonts w:ascii="Times New Roman" w:hAnsi="Times New Roman"/>
      <w:kern w:val="2"/>
      <w:sz w:val="21"/>
      <w:szCs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emf"/><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emf"/><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emf"/><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em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80963-EF26-4C89-8D0B-5A438338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46</Pages>
  <Words>7117</Words>
  <Characters>40573</Characters>
  <Application>Microsoft Office Word</Application>
  <DocSecurity>0</DocSecurity>
  <Lines>338</Lines>
  <Paragraphs>95</Paragraphs>
  <ScaleCrop>false</ScaleCrop>
  <Company>P R C</Company>
  <LinksUpToDate>false</LinksUpToDate>
  <CharactersWithSpaces>47595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曹婷婷</dc:creator>
  <cp:lastModifiedBy>Arden Marie Badon</cp:lastModifiedBy>
  <cp:revision>8</cp:revision>
  <cp:lastPrinted>2025-11-24T07:03:00Z</cp:lastPrinted>
  <dcterms:created xsi:type="dcterms:W3CDTF">2026-07-13T03:32:00Z</dcterms:created>
  <dcterms:modified xsi:type="dcterms:W3CDTF">2026-07-17T08:50:00Z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D8EB22B24D3E4374BB899BAE6228784C_13</vt:lpwstr>
  </property>
</Properties>
</file>